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9FE" w:rsidRDefault="006269FE" w:rsidP="006269FE">
      <w:pPr>
        <w:jc w:val="both"/>
        <w:rPr>
          <w:sz w:val="24"/>
          <w:szCs w:val="24"/>
        </w:rPr>
      </w:pPr>
    </w:p>
    <w:p w:rsidR="00AE6ADE" w:rsidRDefault="00AE6ADE" w:rsidP="006269FE">
      <w:pPr>
        <w:jc w:val="both"/>
        <w:rPr>
          <w:sz w:val="24"/>
          <w:szCs w:val="24"/>
        </w:rPr>
      </w:pPr>
    </w:p>
    <w:p w:rsidR="00AE6ADE" w:rsidRDefault="00AE6ADE" w:rsidP="006269FE">
      <w:pPr>
        <w:jc w:val="both"/>
        <w:rPr>
          <w:color w:val="0070C0"/>
          <w:sz w:val="48"/>
          <w:szCs w:val="48"/>
        </w:rPr>
      </w:pPr>
      <w:r>
        <w:rPr>
          <w:sz w:val="24"/>
          <w:szCs w:val="24"/>
        </w:rPr>
        <w:tab/>
      </w:r>
      <w:r>
        <w:rPr>
          <w:sz w:val="24"/>
          <w:szCs w:val="24"/>
        </w:rPr>
        <w:tab/>
      </w:r>
      <w:r w:rsidR="001059A8">
        <w:rPr>
          <w:color w:val="0070C0"/>
          <w:sz w:val="48"/>
          <w:szCs w:val="48"/>
        </w:rPr>
        <w:t>DEPARTMENT OF POLITICAL SCIENCE</w:t>
      </w:r>
    </w:p>
    <w:p w:rsidR="00AE6ADE" w:rsidRDefault="00590890" w:rsidP="00AE6ADE">
      <w:pPr>
        <w:rPr>
          <w:b/>
          <w:color w:val="C00000"/>
          <w:sz w:val="32"/>
          <w:szCs w:val="32"/>
        </w:rPr>
      </w:pPr>
      <w:r>
        <w:tab/>
      </w:r>
      <w:r>
        <w:tab/>
      </w:r>
      <w:r>
        <w:tab/>
      </w:r>
      <w:r w:rsidR="00AE6ADE" w:rsidRPr="00AE6ADE">
        <w:rPr>
          <w:b/>
          <w:color w:val="C00000"/>
          <w:sz w:val="32"/>
          <w:szCs w:val="32"/>
        </w:rPr>
        <w:t xml:space="preserve">ACTIVITIES FOR THE YEAR 2023-24 </w:t>
      </w:r>
    </w:p>
    <w:p w:rsidR="00230C73" w:rsidRDefault="00230C73" w:rsidP="006269FE">
      <w:pPr>
        <w:jc w:val="both"/>
        <w:rPr>
          <w:sz w:val="24"/>
          <w:szCs w:val="24"/>
        </w:rPr>
      </w:pPr>
    </w:p>
    <w:p w:rsidR="005E3ED1" w:rsidRDefault="005E3ED1" w:rsidP="00D020DC">
      <w:pPr>
        <w:rPr>
          <w:rFonts w:ascii="Arial Black" w:hAnsi="Arial Black"/>
          <w:sz w:val="28"/>
          <w:szCs w:val="28"/>
        </w:rPr>
      </w:pPr>
      <w:r w:rsidRPr="005E3ED1">
        <w:rPr>
          <w:rFonts w:cstheme="minorHAnsi"/>
          <w:b/>
          <w:i/>
          <w:sz w:val="28"/>
          <w:szCs w:val="28"/>
        </w:rPr>
        <w:t xml:space="preserve"> AECC (Ability Enhancement Certificate Course</w:t>
      </w:r>
      <w:r>
        <w:rPr>
          <w:rFonts w:ascii="Arial Black" w:hAnsi="Arial Black"/>
          <w:sz w:val="28"/>
          <w:szCs w:val="28"/>
        </w:rPr>
        <w:t>)</w:t>
      </w:r>
      <w:r w:rsidR="009B5EF7">
        <w:rPr>
          <w:rFonts w:ascii="Arial Black" w:hAnsi="Arial Black"/>
          <w:sz w:val="28"/>
          <w:szCs w:val="28"/>
        </w:rPr>
        <w:t>:</w:t>
      </w:r>
      <w:proofErr w:type="gramStart"/>
      <w:r w:rsidR="001059A8">
        <w:rPr>
          <w:rFonts w:ascii="Arial Black" w:hAnsi="Arial Black"/>
          <w:sz w:val="28"/>
          <w:szCs w:val="28"/>
        </w:rPr>
        <w:t>“ HUMAN</w:t>
      </w:r>
      <w:proofErr w:type="gramEnd"/>
      <w:r w:rsidR="001059A8">
        <w:rPr>
          <w:rFonts w:ascii="Arial Black" w:hAnsi="Arial Black"/>
          <w:sz w:val="28"/>
          <w:szCs w:val="28"/>
        </w:rPr>
        <w:t xml:space="preserve"> RIGHTS</w:t>
      </w:r>
      <w:r>
        <w:rPr>
          <w:rFonts w:ascii="Arial Black" w:hAnsi="Arial Black"/>
          <w:sz w:val="28"/>
          <w:szCs w:val="28"/>
        </w:rPr>
        <w:t>”</w:t>
      </w:r>
    </w:p>
    <w:p w:rsidR="005E3ED1" w:rsidRDefault="005E3ED1" w:rsidP="00D020DC">
      <w:pPr>
        <w:rPr>
          <w:rFonts w:cstheme="minorHAnsi"/>
          <w:sz w:val="24"/>
          <w:szCs w:val="24"/>
        </w:rPr>
      </w:pPr>
    </w:p>
    <w:p w:rsidR="00C27A90" w:rsidRDefault="005E3ED1" w:rsidP="00076918">
      <w:pPr>
        <w:jc w:val="both"/>
        <w:rPr>
          <w:rFonts w:cstheme="minorHAnsi"/>
          <w:sz w:val="24"/>
          <w:szCs w:val="24"/>
        </w:rPr>
      </w:pPr>
      <w:r>
        <w:rPr>
          <w:rFonts w:cstheme="minorHAnsi"/>
          <w:sz w:val="24"/>
          <w:szCs w:val="24"/>
        </w:rPr>
        <w:t xml:space="preserve">     The department has designed and offered an Ability Enhancement Certificate Cours</w:t>
      </w:r>
      <w:r w:rsidR="001059A8">
        <w:rPr>
          <w:rFonts w:cstheme="minorHAnsi"/>
          <w:sz w:val="24"/>
          <w:szCs w:val="24"/>
        </w:rPr>
        <w:t>e, titled, “HUMAN RIGHTS</w:t>
      </w:r>
      <w:r>
        <w:rPr>
          <w:rFonts w:cstheme="minorHAnsi"/>
          <w:sz w:val="24"/>
          <w:szCs w:val="24"/>
        </w:rPr>
        <w:t xml:space="preserve">” for the </w:t>
      </w:r>
      <w:r w:rsidR="00727B54">
        <w:rPr>
          <w:rFonts w:cstheme="minorHAnsi"/>
          <w:sz w:val="24"/>
          <w:szCs w:val="24"/>
        </w:rPr>
        <w:t xml:space="preserve">first </w:t>
      </w:r>
      <w:r w:rsidR="001059A8">
        <w:rPr>
          <w:rFonts w:cstheme="minorHAnsi"/>
          <w:sz w:val="24"/>
          <w:szCs w:val="24"/>
        </w:rPr>
        <w:t>semester B.A., POLITICAL SCIENCE</w:t>
      </w:r>
      <w:r>
        <w:rPr>
          <w:rFonts w:cstheme="minorHAnsi"/>
          <w:sz w:val="24"/>
          <w:szCs w:val="24"/>
        </w:rPr>
        <w:t xml:space="preserve"> Major </w:t>
      </w:r>
      <w:proofErr w:type="gramStart"/>
      <w:r>
        <w:rPr>
          <w:rFonts w:cstheme="minorHAnsi"/>
          <w:sz w:val="24"/>
          <w:szCs w:val="24"/>
        </w:rPr>
        <w:t>students</w:t>
      </w:r>
      <w:proofErr w:type="gramEnd"/>
      <w:r>
        <w:rPr>
          <w:rFonts w:cstheme="minorHAnsi"/>
          <w:sz w:val="24"/>
          <w:szCs w:val="24"/>
        </w:rPr>
        <w:t xml:space="preserve">. This course is offered as an introductory course for </w:t>
      </w:r>
      <w:r w:rsidR="00590890">
        <w:rPr>
          <w:rFonts w:cstheme="minorHAnsi"/>
          <w:b/>
          <w:sz w:val="24"/>
          <w:szCs w:val="24"/>
        </w:rPr>
        <w:t>30 days from 16-11-2023 to 20</w:t>
      </w:r>
      <w:r w:rsidRPr="005A41C2">
        <w:rPr>
          <w:rFonts w:cstheme="minorHAnsi"/>
          <w:b/>
          <w:sz w:val="24"/>
          <w:szCs w:val="24"/>
        </w:rPr>
        <w:t>-12-2023</w:t>
      </w:r>
      <w:r w:rsidR="001059A8">
        <w:rPr>
          <w:rFonts w:cstheme="minorHAnsi"/>
          <w:b/>
          <w:sz w:val="24"/>
          <w:szCs w:val="24"/>
        </w:rPr>
        <w:t xml:space="preserve"> to </w:t>
      </w:r>
      <w:r w:rsidR="001059A8" w:rsidRPr="00BF3EF6">
        <w:rPr>
          <w:rFonts w:cstheme="minorHAnsi"/>
          <w:color w:val="111111"/>
        </w:rPr>
        <w:t>Enhance students’ skills in applying human rights knowledge to their own contexts and situations</w:t>
      </w:r>
      <w:r>
        <w:rPr>
          <w:rFonts w:cstheme="minorHAnsi"/>
          <w:sz w:val="24"/>
          <w:szCs w:val="24"/>
        </w:rPr>
        <w:t>. The entire cour</w:t>
      </w:r>
      <w:r w:rsidR="00076918">
        <w:rPr>
          <w:rFonts w:cstheme="minorHAnsi"/>
          <w:sz w:val="24"/>
          <w:szCs w:val="24"/>
        </w:rPr>
        <w:t>se material was</w:t>
      </w:r>
      <w:r>
        <w:rPr>
          <w:rFonts w:cstheme="minorHAnsi"/>
          <w:sz w:val="24"/>
          <w:szCs w:val="24"/>
        </w:rPr>
        <w:t xml:space="preserve"> selected from the</w:t>
      </w:r>
      <w:r w:rsidR="00590890">
        <w:rPr>
          <w:rFonts w:cstheme="minorHAnsi"/>
          <w:sz w:val="24"/>
          <w:szCs w:val="24"/>
        </w:rPr>
        <w:t xml:space="preserve"> standard</w:t>
      </w:r>
      <w:r>
        <w:rPr>
          <w:rFonts w:cstheme="minorHAnsi"/>
          <w:sz w:val="24"/>
          <w:szCs w:val="24"/>
        </w:rPr>
        <w:t xml:space="preserve"> books</w:t>
      </w:r>
      <w:r w:rsidR="00590890">
        <w:rPr>
          <w:rFonts w:cstheme="minorHAnsi"/>
          <w:sz w:val="24"/>
          <w:szCs w:val="24"/>
        </w:rPr>
        <w:t xml:space="preserve"> and </w:t>
      </w:r>
      <w:proofErr w:type="gramStart"/>
      <w:r w:rsidR="00590890">
        <w:rPr>
          <w:rFonts w:cstheme="minorHAnsi"/>
          <w:sz w:val="24"/>
          <w:szCs w:val="24"/>
        </w:rPr>
        <w:t>Online</w:t>
      </w:r>
      <w:proofErr w:type="gramEnd"/>
      <w:r w:rsidR="00590890">
        <w:rPr>
          <w:rFonts w:cstheme="minorHAnsi"/>
          <w:sz w:val="24"/>
          <w:szCs w:val="24"/>
        </w:rPr>
        <w:t xml:space="preserve"> sources</w:t>
      </w:r>
      <w:r w:rsidR="00076918">
        <w:rPr>
          <w:rFonts w:cstheme="minorHAnsi"/>
          <w:sz w:val="24"/>
          <w:szCs w:val="24"/>
        </w:rPr>
        <w:t>.</w:t>
      </w:r>
      <w:r w:rsidR="00C27A90">
        <w:rPr>
          <w:rFonts w:cstheme="minorHAnsi"/>
          <w:sz w:val="24"/>
          <w:szCs w:val="24"/>
        </w:rPr>
        <w:t xml:space="preserve"> </w:t>
      </w:r>
      <w:r w:rsidR="00076918">
        <w:rPr>
          <w:rFonts w:cstheme="minorHAnsi"/>
          <w:sz w:val="24"/>
          <w:szCs w:val="24"/>
        </w:rPr>
        <w:t>The final assessment was</w:t>
      </w:r>
      <w:r w:rsidR="00590890">
        <w:rPr>
          <w:rFonts w:cstheme="minorHAnsi"/>
          <w:sz w:val="24"/>
          <w:szCs w:val="24"/>
        </w:rPr>
        <w:t xml:space="preserve"> done on two levels with </w:t>
      </w:r>
      <w:proofErr w:type="gramStart"/>
      <w:r w:rsidR="00590890">
        <w:rPr>
          <w:rFonts w:cstheme="minorHAnsi"/>
          <w:sz w:val="24"/>
          <w:szCs w:val="24"/>
        </w:rPr>
        <w:t xml:space="preserve">an </w:t>
      </w:r>
      <w:r w:rsidR="00076918">
        <w:rPr>
          <w:rFonts w:cstheme="minorHAnsi"/>
          <w:sz w:val="24"/>
          <w:szCs w:val="24"/>
        </w:rPr>
        <w:t xml:space="preserve"> prese</w:t>
      </w:r>
      <w:r w:rsidR="00590890">
        <w:rPr>
          <w:rFonts w:cstheme="minorHAnsi"/>
          <w:sz w:val="24"/>
          <w:szCs w:val="24"/>
        </w:rPr>
        <w:t>ntation</w:t>
      </w:r>
      <w:proofErr w:type="gramEnd"/>
      <w:r w:rsidR="00590890">
        <w:rPr>
          <w:rFonts w:cstheme="minorHAnsi"/>
          <w:sz w:val="24"/>
          <w:szCs w:val="24"/>
        </w:rPr>
        <w:t xml:space="preserve"> of their Assignment </w:t>
      </w:r>
      <w:r w:rsidR="00076918">
        <w:rPr>
          <w:rFonts w:cstheme="minorHAnsi"/>
          <w:sz w:val="24"/>
          <w:szCs w:val="24"/>
        </w:rPr>
        <w:t xml:space="preserve"> and a written test</w:t>
      </w:r>
      <w:r w:rsidR="00590890">
        <w:rPr>
          <w:rFonts w:cstheme="minorHAnsi"/>
          <w:sz w:val="24"/>
          <w:szCs w:val="24"/>
        </w:rPr>
        <w:t>.</w:t>
      </w:r>
      <w:r w:rsidR="00076918">
        <w:rPr>
          <w:rFonts w:cstheme="minorHAnsi"/>
          <w:sz w:val="24"/>
          <w:szCs w:val="24"/>
        </w:rPr>
        <w:t xml:space="preserve"> </w:t>
      </w:r>
    </w:p>
    <w:p w:rsidR="00C27A90" w:rsidRDefault="00855902" w:rsidP="00076918">
      <w:pPr>
        <w:jc w:val="both"/>
        <w:rPr>
          <w:rFonts w:ascii="Arial Black" w:hAnsi="Arial Black"/>
          <w:noProof/>
          <w:sz w:val="28"/>
          <w:szCs w:val="28"/>
          <w:lang w:val="en-US"/>
        </w:rPr>
      </w:pPr>
      <w:r>
        <w:rPr>
          <w:rFonts w:ascii="Arial Black" w:hAnsi="Arial Black"/>
          <w:noProof/>
          <w:sz w:val="28"/>
          <w:szCs w:val="28"/>
          <w:lang w:val="en-US"/>
        </w:rPr>
        <w:drawing>
          <wp:inline distT="0" distB="0" distL="0" distR="0">
            <wp:extent cx="6115050" cy="4143375"/>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6115050" cy="4143375"/>
                    </a:xfrm>
                    <a:prstGeom prst="rect">
                      <a:avLst/>
                    </a:prstGeom>
                    <a:noFill/>
                    <a:ln w="9525">
                      <a:noFill/>
                      <a:miter lim="800000"/>
                      <a:headEnd/>
                      <a:tailEnd/>
                    </a:ln>
                  </pic:spPr>
                </pic:pic>
              </a:graphicData>
            </a:graphic>
          </wp:inline>
        </w:drawing>
      </w:r>
    </w:p>
    <w:p w:rsidR="002C38CB" w:rsidRDefault="002C38CB" w:rsidP="00076918">
      <w:pPr>
        <w:jc w:val="both"/>
        <w:rPr>
          <w:rFonts w:ascii="Arial Black" w:hAnsi="Arial Black"/>
          <w:noProof/>
          <w:sz w:val="28"/>
          <w:szCs w:val="28"/>
          <w:lang w:val="en-US"/>
        </w:rPr>
      </w:pPr>
    </w:p>
    <w:p w:rsidR="002C38CB" w:rsidRDefault="002C38CB" w:rsidP="00076918">
      <w:pPr>
        <w:jc w:val="both"/>
        <w:rPr>
          <w:rFonts w:ascii="Arial Black" w:hAnsi="Arial Black"/>
          <w:noProof/>
          <w:sz w:val="28"/>
          <w:szCs w:val="28"/>
          <w:lang w:val="en-US"/>
        </w:rPr>
      </w:pPr>
    </w:p>
    <w:p w:rsidR="002C38CB" w:rsidRDefault="002C38CB" w:rsidP="00076918">
      <w:pPr>
        <w:jc w:val="both"/>
        <w:rPr>
          <w:rFonts w:ascii="Arial Black" w:hAnsi="Arial Black"/>
          <w:noProof/>
          <w:sz w:val="28"/>
          <w:szCs w:val="28"/>
          <w:lang w:val="en-US"/>
        </w:rPr>
      </w:pPr>
    </w:p>
    <w:p w:rsidR="00882269" w:rsidRPr="00590890" w:rsidRDefault="008A51B9" w:rsidP="00590890">
      <w:pPr>
        <w:pStyle w:val="NoSpacing"/>
        <w:jc w:val="both"/>
        <w:rPr>
          <w:b/>
          <w:sz w:val="28"/>
          <w:lang w:val="en-US"/>
        </w:rPr>
      </w:pPr>
      <w:r>
        <w:rPr>
          <w:b/>
          <w:i/>
          <w:sz w:val="28"/>
          <w:szCs w:val="28"/>
        </w:rPr>
        <w:lastRenderedPageBreak/>
        <w:t xml:space="preserve">A Field Trip to AP </w:t>
      </w:r>
      <w:proofErr w:type="gramStart"/>
      <w:r>
        <w:rPr>
          <w:b/>
          <w:i/>
          <w:sz w:val="28"/>
          <w:szCs w:val="28"/>
        </w:rPr>
        <w:t>Assembly ,AP</w:t>
      </w:r>
      <w:proofErr w:type="gramEnd"/>
      <w:r>
        <w:rPr>
          <w:b/>
          <w:i/>
          <w:sz w:val="28"/>
          <w:szCs w:val="28"/>
        </w:rPr>
        <w:t xml:space="preserve"> Secretariat &amp; High Court</w:t>
      </w:r>
    </w:p>
    <w:p w:rsidR="00855902" w:rsidRPr="00855902" w:rsidRDefault="0012305C" w:rsidP="00855902">
      <w:pPr>
        <w:spacing w:before="300" w:after="300" w:line="240" w:lineRule="auto"/>
        <w:jc w:val="both"/>
        <w:rPr>
          <w:rFonts w:eastAsia="Times New Roman" w:cstheme="minorHAnsi"/>
        </w:rPr>
      </w:pPr>
      <w:r>
        <w:rPr>
          <w:b/>
          <w:i/>
          <w:sz w:val="28"/>
          <w:szCs w:val="28"/>
        </w:rPr>
        <w:tab/>
      </w:r>
      <w:r w:rsidRPr="00855902">
        <w:rPr>
          <w:rFonts w:cstheme="minorHAnsi"/>
          <w:sz w:val="24"/>
          <w:szCs w:val="24"/>
        </w:rPr>
        <w:t>The department has o</w:t>
      </w:r>
      <w:r w:rsidR="008A51B9" w:rsidRPr="00855902">
        <w:rPr>
          <w:rFonts w:cstheme="minorHAnsi"/>
          <w:sz w:val="24"/>
          <w:szCs w:val="24"/>
        </w:rPr>
        <w:t>rganized a field trip with Sixth and Fourth</w:t>
      </w:r>
      <w:r w:rsidRPr="00855902">
        <w:rPr>
          <w:rFonts w:cstheme="minorHAnsi"/>
          <w:sz w:val="24"/>
          <w:szCs w:val="24"/>
        </w:rPr>
        <w:t xml:space="preserve">-semester students on </w:t>
      </w:r>
      <w:r w:rsidR="008A51B9" w:rsidRPr="00855902">
        <w:rPr>
          <w:rFonts w:cstheme="minorHAnsi"/>
          <w:b/>
          <w:sz w:val="24"/>
          <w:szCs w:val="24"/>
        </w:rPr>
        <w:t>26-02</w:t>
      </w:r>
      <w:r w:rsidRPr="00855902">
        <w:rPr>
          <w:rFonts w:cstheme="minorHAnsi"/>
          <w:b/>
          <w:sz w:val="24"/>
          <w:szCs w:val="24"/>
        </w:rPr>
        <w:t>-202</w:t>
      </w:r>
      <w:r w:rsidR="008A51B9" w:rsidRPr="00855902">
        <w:rPr>
          <w:rFonts w:cstheme="minorHAnsi"/>
          <w:b/>
          <w:sz w:val="24"/>
          <w:szCs w:val="24"/>
        </w:rPr>
        <w:t>4</w:t>
      </w:r>
      <w:r w:rsidR="008A51B9" w:rsidRPr="00855902">
        <w:rPr>
          <w:rFonts w:cstheme="minorHAnsi"/>
          <w:sz w:val="24"/>
          <w:szCs w:val="24"/>
        </w:rPr>
        <w:t>. Approximately Fifty</w:t>
      </w:r>
      <w:r w:rsidRPr="00855902">
        <w:rPr>
          <w:rFonts w:cstheme="minorHAnsi"/>
          <w:sz w:val="24"/>
          <w:szCs w:val="24"/>
        </w:rPr>
        <w:t xml:space="preserve"> students were taken to the </w:t>
      </w:r>
      <w:r w:rsidR="008A51B9" w:rsidRPr="00855902">
        <w:rPr>
          <w:rFonts w:cstheme="minorHAnsi"/>
          <w:b/>
          <w:i/>
          <w:sz w:val="28"/>
          <w:szCs w:val="28"/>
        </w:rPr>
        <w:t xml:space="preserve">AP </w:t>
      </w:r>
      <w:proofErr w:type="gramStart"/>
      <w:r w:rsidR="008A51B9" w:rsidRPr="00855902">
        <w:rPr>
          <w:rFonts w:cstheme="minorHAnsi"/>
          <w:b/>
          <w:i/>
          <w:sz w:val="28"/>
          <w:szCs w:val="28"/>
        </w:rPr>
        <w:t>Assembly ,AP</w:t>
      </w:r>
      <w:proofErr w:type="gramEnd"/>
      <w:r w:rsidR="008A51B9" w:rsidRPr="00855902">
        <w:rPr>
          <w:rFonts w:cstheme="minorHAnsi"/>
          <w:b/>
          <w:i/>
          <w:sz w:val="28"/>
          <w:szCs w:val="28"/>
        </w:rPr>
        <w:t xml:space="preserve"> Secretariat &amp; High Court</w:t>
      </w:r>
      <w:r w:rsidR="008A51B9" w:rsidRPr="00855902">
        <w:rPr>
          <w:rFonts w:cstheme="minorHAnsi"/>
          <w:sz w:val="24"/>
          <w:szCs w:val="24"/>
        </w:rPr>
        <w:t xml:space="preserve"> </w:t>
      </w:r>
      <w:r w:rsidR="00855902" w:rsidRPr="00855902">
        <w:rPr>
          <w:rFonts w:eastAsia="Times New Roman" w:cstheme="minorHAnsi"/>
          <w:sz w:val="24"/>
          <w:szCs w:val="24"/>
        </w:rPr>
        <w:t>The field trip provided students with invaluable practical exposure to governance, history, and legal proceedings. It enhanced their academic experience, allowing them to apply theoretical knowledge to real-world contexts. Students left the trip with enriched perspectives and a deeper understanding of the functioning of government institutions and the cultural heritage of Andhra Pradesh.</w:t>
      </w:r>
    </w:p>
    <w:p w:rsidR="0012305C" w:rsidRDefault="0012305C" w:rsidP="00882269">
      <w:pPr>
        <w:jc w:val="both"/>
        <w:rPr>
          <w:sz w:val="24"/>
          <w:szCs w:val="24"/>
        </w:rPr>
      </w:pPr>
    </w:p>
    <w:p w:rsidR="00CE5587" w:rsidRDefault="00CE5587" w:rsidP="00882269">
      <w:pPr>
        <w:jc w:val="both"/>
        <w:rPr>
          <w:sz w:val="24"/>
          <w:szCs w:val="24"/>
        </w:rPr>
      </w:pPr>
    </w:p>
    <w:p w:rsidR="0012305C" w:rsidRDefault="002C38CB" w:rsidP="00946F28">
      <w:pPr>
        <w:jc w:val="center"/>
        <w:rPr>
          <w:sz w:val="24"/>
          <w:szCs w:val="24"/>
        </w:rPr>
      </w:pPr>
      <w:r w:rsidRPr="002C38CB">
        <w:rPr>
          <w:noProof/>
          <w:sz w:val="24"/>
          <w:szCs w:val="24"/>
          <w:lang w:val="en-US"/>
        </w:rPr>
        <w:drawing>
          <wp:inline distT="0" distB="0" distL="0" distR="0">
            <wp:extent cx="5888355" cy="2848610"/>
            <wp:effectExtent l="19050" t="0" r="0" b="0"/>
            <wp:docPr id="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srcRect/>
                    <a:stretch>
                      <a:fillRect/>
                    </a:stretch>
                  </pic:blipFill>
                  <pic:spPr bwMode="auto">
                    <a:xfrm>
                      <a:off x="0" y="0"/>
                      <a:ext cx="5888355" cy="2848610"/>
                    </a:xfrm>
                    <a:prstGeom prst="rect">
                      <a:avLst/>
                    </a:prstGeom>
                    <a:noFill/>
                    <a:ln w="9525">
                      <a:noFill/>
                      <a:miter lim="800000"/>
                      <a:headEnd/>
                      <a:tailEnd/>
                    </a:ln>
                  </pic:spPr>
                </pic:pic>
              </a:graphicData>
            </a:graphic>
          </wp:inline>
        </w:drawing>
      </w:r>
    </w:p>
    <w:p w:rsidR="008A51B9" w:rsidRDefault="008A51B9" w:rsidP="00946F28">
      <w:pPr>
        <w:jc w:val="center"/>
        <w:rPr>
          <w:sz w:val="24"/>
          <w:szCs w:val="24"/>
        </w:rPr>
      </w:pPr>
      <w:r w:rsidRPr="008A51B9">
        <w:rPr>
          <w:noProof/>
          <w:sz w:val="24"/>
          <w:szCs w:val="24"/>
          <w:lang w:val="en-US"/>
        </w:rPr>
        <w:drawing>
          <wp:inline distT="0" distB="0" distL="0" distR="0">
            <wp:extent cx="3967330" cy="356235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srcRect/>
                    <a:stretch>
                      <a:fillRect/>
                    </a:stretch>
                  </pic:blipFill>
                  <pic:spPr bwMode="auto">
                    <a:xfrm>
                      <a:off x="0" y="0"/>
                      <a:ext cx="3969385" cy="3564195"/>
                    </a:xfrm>
                    <a:prstGeom prst="rect">
                      <a:avLst/>
                    </a:prstGeom>
                    <a:noFill/>
                    <a:ln w="9525">
                      <a:noFill/>
                      <a:miter lim="800000"/>
                      <a:headEnd/>
                      <a:tailEnd/>
                    </a:ln>
                  </pic:spPr>
                </pic:pic>
              </a:graphicData>
            </a:graphic>
          </wp:inline>
        </w:drawing>
      </w:r>
    </w:p>
    <w:p w:rsidR="00DC153E" w:rsidRPr="0036763D" w:rsidRDefault="0036763D" w:rsidP="00365A18">
      <w:pPr>
        <w:rPr>
          <w:b/>
          <w:i/>
          <w:sz w:val="32"/>
          <w:szCs w:val="32"/>
        </w:rPr>
      </w:pPr>
      <w:r>
        <w:rPr>
          <w:b/>
          <w:i/>
          <w:sz w:val="32"/>
          <w:szCs w:val="32"/>
        </w:rPr>
        <w:lastRenderedPageBreak/>
        <w:t xml:space="preserve">II- </w:t>
      </w:r>
      <w:r w:rsidR="00DC153E" w:rsidRPr="0036763D">
        <w:rPr>
          <w:b/>
          <w:i/>
          <w:sz w:val="32"/>
          <w:szCs w:val="32"/>
        </w:rPr>
        <w:t xml:space="preserve">Extension Activity at </w:t>
      </w:r>
      <w:proofErr w:type="spellStart"/>
      <w:r w:rsidR="00DC153E" w:rsidRPr="0036763D">
        <w:rPr>
          <w:b/>
          <w:i/>
          <w:sz w:val="32"/>
          <w:szCs w:val="32"/>
        </w:rPr>
        <w:t>Samarthanam</w:t>
      </w:r>
      <w:proofErr w:type="spellEnd"/>
      <w:r w:rsidR="00DC153E" w:rsidRPr="0036763D">
        <w:rPr>
          <w:b/>
          <w:i/>
          <w:sz w:val="32"/>
          <w:szCs w:val="32"/>
        </w:rPr>
        <w:t xml:space="preserve"> Trust for the Disabled, Guntur</w:t>
      </w:r>
    </w:p>
    <w:p w:rsidR="00B17A53" w:rsidRPr="00B17A53" w:rsidRDefault="00B17A53" w:rsidP="00B17A53">
      <w:pPr>
        <w:pStyle w:val="NormalWeb"/>
        <w:shd w:val="clear" w:color="auto" w:fill="F7F7F7"/>
        <w:spacing w:before="180" w:beforeAutospacing="0" w:after="0" w:afterAutospacing="0"/>
        <w:jc w:val="both"/>
        <w:rPr>
          <w:color w:val="111111"/>
        </w:rPr>
      </w:pPr>
      <w:r w:rsidRPr="00B17A53">
        <w:rPr>
          <w:color w:val="111111"/>
        </w:rPr>
        <w:t xml:space="preserve">"The department conducts extension activities to reach out to unreached sections of society. Recently, an extension activity took place at </w:t>
      </w:r>
      <w:proofErr w:type="spellStart"/>
      <w:r w:rsidRPr="00B17A53">
        <w:rPr>
          <w:color w:val="111111"/>
        </w:rPr>
        <w:t>Samarthanam</w:t>
      </w:r>
      <w:proofErr w:type="spellEnd"/>
      <w:r w:rsidRPr="00B17A53">
        <w:rPr>
          <w:color w:val="111111"/>
        </w:rPr>
        <w:t xml:space="preserve"> Trust for the Disabled in Guntur. Over five days, from February 5th to February 10th, 2024, Mr. B. LALITABABU, a faculty member from the department, provided coaching on Indian Polity for competitive exams to differently-</w:t>
      </w:r>
      <w:proofErr w:type="spellStart"/>
      <w:r w:rsidRPr="00B17A53">
        <w:rPr>
          <w:color w:val="111111"/>
        </w:rPr>
        <w:t>abled</w:t>
      </w:r>
      <w:proofErr w:type="spellEnd"/>
      <w:r w:rsidRPr="00B17A53">
        <w:rPr>
          <w:color w:val="111111"/>
        </w:rPr>
        <w:t xml:space="preserve"> individuals residing in the trust.</w:t>
      </w:r>
    </w:p>
    <w:p w:rsidR="00B17A53" w:rsidRPr="00B17A53" w:rsidRDefault="00B17A53" w:rsidP="00B17A53">
      <w:pPr>
        <w:pStyle w:val="NormalWeb"/>
        <w:shd w:val="clear" w:color="auto" w:fill="F7F7F7"/>
        <w:spacing w:before="180" w:beforeAutospacing="0" w:after="0" w:afterAutospacing="0"/>
        <w:jc w:val="both"/>
        <w:rPr>
          <w:color w:val="111111"/>
        </w:rPr>
      </w:pPr>
      <w:r w:rsidRPr="00B17A53">
        <w:rPr>
          <w:color w:val="111111"/>
        </w:rPr>
        <w:t>During the sessions, participants learned about various aspects of Indian Polit</w:t>
      </w:r>
      <w:r>
        <w:rPr>
          <w:color w:val="111111"/>
        </w:rPr>
        <w:t>y, including the Constitution, G</w:t>
      </w:r>
      <w:r w:rsidRPr="00B17A53">
        <w:rPr>
          <w:color w:val="111111"/>
        </w:rPr>
        <w:t>overnance structures, and fundamental rights. The goal was to empower them with knowledge that would enhance their chances of success in competitive examinations. Mr. B. LALITABABU used interactive teaching methods, ensuring that the content was accessible and engaging for all participants.</w:t>
      </w:r>
    </w:p>
    <w:p w:rsidR="00B17A53" w:rsidRPr="00B17A53" w:rsidRDefault="00B17A53" w:rsidP="00B17A53">
      <w:pPr>
        <w:pStyle w:val="NormalWeb"/>
        <w:shd w:val="clear" w:color="auto" w:fill="F7F7F7"/>
        <w:spacing w:before="180" w:beforeAutospacing="0" w:after="0" w:afterAutospacing="0"/>
        <w:jc w:val="both"/>
        <w:rPr>
          <w:color w:val="111111"/>
        </w:rPr>
      </w:pPr>
      <w:r w:rsidRPr="00B17A53">
        <w:rPr>
          <w:color w:val="111111"/>
        </w:rPr>
        <w:t xml:space="preserve">Overall, the extension activity at </w:t>
      </w:r>
      <w:proofErr w:type="spellStart"/>
      <w:r w:rsidRPr="00B17A53">
        <w:rPr>
          <w:color w:val="111111"/>
        </w:rPr>
        <w:t>Samarthanam</w:t>
      </w:r>
      <w:proofErr w:type="spellEnd"/>
      <w:r w:rsidRPr="00B17A53">
        <w:rPr>
          <w:color w:val="111111"/>
        </w:rPr>
        <w:t xml:space="preserve"> Trust was a valuable initiative, promoting education and empowerment among </w:t>
      </w:r>
      <w:r>
        <w:rPr>
          <w:color w:val="111111"/>
        </w:rPr>
        <w:t>the differently-able-students</w:t>
      </w:r>
      <w:r w:rsidRPr="00B17A53">
        <w:rPr>
          <w:color w:val="111111"/>
        </w:rPr>
        <w:t>."</w:t>
      </w:r>
    </w:p>
    <w:p w:rsidR="00B17A53" w:rsidRDefault="00B17A53" w:rsidP="006C3D63">
      <w:pPr>
        <w:ind w:firstLine="720"/>
        <w:jc w:val="both"/>
        <w:rPr>
          <w:sz w:val="24"/>
          <w:szCs w:val="24"/>
        </w:rPr>
      </w:pPr>
    </w:p>
    <w:p w:rsidR="002E42EA" w:rsidRDefault="002E42EA" w:rsidP="006C3D63">
      <w:pPr>
        <w:ind w:firstLine="720"/>
        <w:jc w:val="both"/>
        <w:rPr>
          <w:sz w:val="24"/>
          <w:szCs w:val="24"/>
        </w:rPr>
      </w:pPr>
    </w:p>
    <w:p w:rsidR="002E42EA" w:rsidRDefault="002E42EA" w:rsidP="006C3D63">
      <w:pPr>
        <w:ind w:firstLine="720"/>
        <w:jc w:val="both"/>
        <w:rPr>
          <w:sz w:val="24"/>
          <w:szCs w:val="24"/>
        </w:rPr>
      </w:pPr>
      <w:r>
        <w:rPr>
          <w:noProof/>
          <w:sz w:val="24"/>
          <w:szCs w:val="24"/>
          <w:lang w:val="en-US"/>
        </w:rPr>
        <w:drawing>
          <wp:inline distT="0" distB="0" distL="0" distR="0">
            <wp:extent cx="4810125" cy="3629025"/>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4810125" cy="3629025"/>
                    </a:xfrm>
                    <a:prstGeom prst="rect">
                      <a:avLst/>
                    </a:prstGeom>
                    <a:noFill/>
                    <a:ln w="9525">
                      <a:noFill/>
                      <a:miter lim="800000"/>
                      <a:headEnd/>
                      <a:tailEnd/>
                    </a:ln>
                  </pic:spPr>
                </pic:pic>
              </a:graphicData>
            </a:graphic>
          </wp:inline>
        </w:drawing>
      </w:r>
    </w:p>
    <w:p w:rsidR="002E42EA" w:rsidRDefault="002E42EA" w:rsidP="006C3D63">
      <w:pPr>
        <w:ind w:firstLine="720"/>
        <w:jc w:val="both"/>
        <w:rPr>
          <w:sz w:val="24"/>
          <w:szCs w:val="24"/>
        </w:rPr>
      </w:pPr>
    </w:p>
    <w:p w:rsidR="002E42EA" w:rsidRDefault="002E42EA" w:rsidP="006C3D63">
      <w:pPr>
        <w:ind w:firstLine="720"/>
        <w:jc w:val="both"/>
        <w:rPr>
          <w:sz w:val="24"/>
          <w:szCs w:val="24"/>
        </w:rPr>
      </w:pPr>
      <w:r>
        <w:rPr>
          <w:noProof/>
          <w:sz w:val="24"/>
          <w:szCs w:val="24"/>
          <w:lang w:val="en-US"/>
        </w:rPr>
        <w:lastRenderedPageBreak/>
        <w:drawing>
          <wp:inline distT="0" distB="0" distL="0" distR="0">
            <wp:extent cx="4867275" cy="3638550"/>
            <wp:effectExtent l="19050" t="0" r="952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4867275" cy="3638550"/>
                    </a:xfrm>
                    <a:prstGeom prst="rect">
                      <a:avLst/>
                    </a:prstGeom>
                    <a:noFill/>
                    <a:ln w="9525">
                      <a:noFill/>
                      <a:miter lim="800000"/>
                      <a:headEnd/>
                      <a:tailEnd/>
                    </a:ln>
                  </pic:spPr>
                </pic:pic>
              </a:graphicData>
            </a:graphic>
          </wp:inline>
        </w:drawing>
      </w:r>
    </w:p>
    <w:p w:rsidR="00CA3B14" w:rsidRDefault="00CA3B14" w:rsidP="006C3D63">
      <w:pPr>
        <w:ind w:firstLine="720"/>
        <w:jc w:val="both"/>
        <w:rPr>
          <w:sz w:val="24"/>
          <w:szCs w:val="24"/>
        </w:rPr>
      </w:pPr>
    </w:p>
    <w:p w:rsidR="00CA3B14" w:rsidRDefault="00CA3B14" w:rsidP="006C3D63">
      <w:pPr>
        <w:ind w:firstLine="720"/>
        <w:jc w:val="both"/>
        <w:rPr>
          <w:sz w:val="24"/>
          <w:szCs w:val="24"/>
        </w:rPr>
      </w:pPr>
    </w:p>
    <w:p w:rsidR="006A3CE3" w:rsidRDefault="006A3CE3" w:rsidP="006C3D63">
      <w:pPr>
        <w:ind w:firstLine="720"/>
        <w:jc w:val="both"/>
        <w:rPr>
          <w:sz w:val="24"/>
          <w:szCs w:val="24"/>
        </w:rPr>
      </w:pPr>
    </w:p>
    <w:p w:rsidR="006A3CE3" w:rsidRDefault="006A3CE3" w:rsidP="006C3D63">
      <w:pPr>
        <w:ind w:firstLine="720"/>
        <w:jc w:val="both"/>
        <w:rPr>
          <w:sz w:val="24"/>
          <w:szCs w:val="24"/>
        </w:rPr>
      </w:pPr>
    </w:p>
    <w:p w:rsidR="001F3C06" w:rsidRDefault="001F3C06" w:rsidP="006C3D63">
      <w:pPr>
        <w:ind w:firstLine="720"/>
        <w:jc w:val="both"/>
        <w:rPr>
          <w:sz w:val="24"/>
          <w:szCs w:val="24"/>
        </w:rPr>
      </w:pPr>
    </w:p>
    <w:p w:rsidR="001F791E" w:rsidRDefault="001F791E" w:rsidP="0028126F">
      <w:pPr>
        <w:jc w:val="both"/>
        <w:rPr>
          <w:sz w:val="24"/>
          <w:szCs w:val="24"/>
        </w:rPr>
      </w:pPr>
    </w:p>
    <w:p w:rsidR="0004796D" w:rsidRDefault="0004796D" w:rsidP="0028126F">
      <w:pPr>
        <w:jc w:val="both"/>
        <w:rPr>
          <w:sz w:val="24"/>
          <w:szCs w:val="24"/>
        </w:rPr>
      </w:pPr>
    </w:p>
    <w:p w:rsidR="0004796D" w:rsidRDefault="0004796D" w:rsidP="0028126F">
      <w:pPr>
        <w:jc w:val="both"/>
        <w:rPr>
          <w:sz w:val="24"/>
          <w:szCs w:val="24"/>
        </w:rPr>
      </w:pPr>
    </w:p>
    <w:p w:rsidR="00590890" w:rsidRDefault="00590890" w:rsidP="0028126F">
      <w:pPr>
        <w:jc w:val="both"/>
        <w:rPr>
          <w:sz w:val="24"/>
          <w:szCs w:val="24"/>
        </w:rPr>
      </w:pPr>
    </w:p>
    <w:p w:rsidR="00590890" w:rsidRDefault="00590890" w:rsidP="0028126F">
      <w:pPr>
        <w:jc w:val="both"/>
        <w:rPr>
          <w:sz w:val="24"/>
          <w:szCs w:val="24"/>
        </w:rPr>
      </w:pPr>
    </w:p>
    <w:p w:rsidR="00590890" w:rsidRDefault="00590890" w:rsidP="0028126F">
      <w:pPr>
        <w:jc w:val="both"/>
        <w:rPr>
          <w:sz w:val="24"/>
          <w:szCs w:val="24"/>
        </w:rPr>
      </w:pPr>
    </w:p>
    <w:p w:rsidR="00590890" w:rsidRDefault="00590890" w:rsidP="00590890">
      <w:pPr>
        <w:rPr>
          <w:b/>
          <w:i/>
          <w:sz w:val="28"/>
          <w:szCs w:val="28"/>
        </w:rPr>
      </w:pPr>
    </w:p>
    <w:p w:rsidR="00590890" w:rsidRDefault="00590890" w:rsidP="00590890">
      <w:pPr>
        <w:rPr>
          <w:b/>
          <w:i/>
          <w:sz w:val="28"/>
          <w:szCs w:val="28"/>
        </w:rPr>
      </w:pPr>
    </w:p>
    <w:p w:rsidR="00590890" w:rsidRDefault="00590890" w:rsidP="00590890">
      <w:pPr>
        <w:rPr>
          <w:b/>
          <w:i/>
          <w:sz w:val="28"/>
          <w:szCs w:val="28"/>
        </w:rPr>
      </w:pPr>
    </w:p>
    <w:p w:rsidR="00590890" w:rsidRDefault="00590890" w:rsidP="00590890">
      <w:pPr>
        <w:rPr>
          <w:b/>
          <w:i/>
          <w:sz w:val="28"/>
          <w:szCs w:val="28"/>
        </w:rPr>
      </w:pPr>
    </w:p>
    <w:p w:rsidR="00590890" w:rsidRDefault="00590890" w:rsidP="00590890">
      <w:pPr>
        <w:rPr>
          <w:b/>
          <w:i/>
          <w:sz w:val="28"/>
          <w:szCs w:val="28"/>
        </w:rPr>
      </w:pPr>
    </w:p>
    <w:p w:rsidR="00590890" w:rsidRDefault="00590890" w:rsidP="00590890">
      <w:pPr>
        <w:rPr>
          <w:b/>
          <w:i/>
          <w:sz w:val="28"/>
          <w:szCs w:val="28"/>
        </w:rPr>
      </w:pPr>
    </w:p>
    <w:p w:rsidR="00590890" w:rsidRPr="003B7E88" w:rsidRDefault="0036763D" w:rsidP="00590890">
      <w:pPr>
        <w:rPr>
          <w:b/>
          <w:i/>
          <w:sz w:val="28"/>
          <w:szCs w:val="28"/>
        </w:rPr>
      </w:pPr>
      <w:r>
        <w:rPr>
          <w:b/>
          <w:i/>
          <w:sz w:val="28"/>
          <w:szCs w:val="28"/>
        </w:rPr>
        <w:lastRenderedPageBreak/>
        <w:t xml:space="preserve">III- </w:t>
      </w:r>
      <w:r w:rsidR="003B7E88" w:rsidRPr="00DC153E">
        <w:rPr>
          <w:b/>
          <w:i/>
          <w:sz w:val="28"/>
          <w:szCs w:val="28"/>
        </w:rPr>
        <w:t xml:space="preserve">Extension </w:t>
      </w:r>
      <w:proofErr w:type="gramStart"/>
      <w:r w:rsidR="003B7E88" w:rsidRPr="00DC153E">
        <w:rPr>
          <w:b/>
          <w:i/>
          <w:sz w:val="28"/>
          <w:szCs w:val="28"/>
        </w:rPr>
        <w:t xml:space="preserve">Activity </w:t>
      </w:r>
      <w:r w:rsidR="003B7E88">
        <w:rPr>
          <w:b/>
          <w:i/>
          <w:sz w:val="28"/>
          <w:szCs w:val="28"/>
        </w:rPr>
        <w:t>:</w:t>
      </w:r>
      <w:proofErr w:type="gramEnd"/>
      <w:r w:rsidR="003B7E88">
        <w:rPr>
          <w:b/>
          <w:i/>
          <w:sz w:val="28"/>
          <w:szCs w:val="28"/>
        </w:rPr>
        <w:t xml:space="preserve"> </w:t>
      </w:r>
      <w:r w:rsidR="003B7E88" w:rsidRPr="003B7E88">
        <w:rPr>
          <w:b/>
          <w:i/>
          <w:sz w:val="28"/>
          <w:szCs w:val="28"/>
        </w:rPr>
        <w:t>“</w:t>
      </w:r>
      <w:r w:rsidR="003B7E88" w:rsidRPr="003B7E88">
        <w:rPr>
          <w:rFonts w:eastAsia="Times New Roman" w:cstheme="minorHAnsi"/>
          <w:b/>
          <w:bCs/>
          <w:color w:val="0D0D0D"/>
          <w:sz w:val="28"/>
          <w:szCs w:val="28"/>
          <w:lang w:val="en-US"/>
        </w:rPr>
        <w:t>EVM Demonstration for Newly Enrolled Student Voters”</w:t>
      </w:r>
    </w:p>
    <w:p w:rsidR="00FB10DF" w:rsidRPr="0036763D" w:rsidRDefault="003B7E88" w:rsidP="00FB10DF">
      <w:pPr>
        <w:jc w:val="both"/>
        <w:rPr>
          <w:rFonts w:ascii="Times New Roman" w:eastAsia="Times New Roman" w:hAnsi="Times New Roman" w:cs="Times New Roman"/>
          <w:color w:val="0D0D0D"/>
          <w:sz w:val="24"/>
          <w:szCs w:val="24"/>
          <w:lang w:val="en-US"/>
        </w:rPr>
      </w:pPr>
      <w:r w:rsidRPr="0036763D">
        <w:rPr>
          <w:rFonts w:ascii="Times New Roman" w:eastAsia="Times New Roman" w:hAnsi="Times New Roman" w:cs="Times New Roman"/>
          <w:sz w:val="24"/>
          <w:szCs w:val="24"/>
          <w:lang w:val="en-US"/>
        </w:rPr>
        <w:t>In a remarkable initiative, the students of </w:t>
      </w:r>
      <w:r w:rsidRPr="0036763D">
        <w:rPr>
          <w:rFonts w:ascii="Times New Roman" w:eastAsia="Times New Roman" w:hAnsi="Times New Roman" w:cs="Times New Roman"/>
          <w:b/>
          <w:bCs/>
          <w:sz w:val="24"/>
          <w:szCs w:val="24"/>
          <w:lang w:val="en-US"/>
        </w:rPr>
        <w:t>Government College for Women (A)</w:t>
      </w:r>
      <w:r w:rsidRPr="0036763D">
        <w:rPr>
          <w:rFonts w:ascii="Times New Roman" w:eastAsia="Times New Roman" w:hAnsi="Times New Roman" w:cs="Times New Roman"/>
          <w:sz w:val="24"/>
          <w:szCs w:val="24"/>
          <w:lang w:val="en-US"/>
        </w:rPr>
        <w:t>, under the guidance of </w:t>
      </w:r>
      <w:r w:rsidRPr="0036763D">
        <w:rPr>
          <w:rFonts w:ascii="Times New Roman" w:eastAsia="Times New Roman" w:hAnsi="Times New Roman" w:cs="Times New Roman"/>
          <w:b/>
          <w:bCs/>
          <w:sz w:val="24"/>
          <w:szCs w:val="24"/>
          <w:lang w:val="en-US"/>
        </w:rPr>
        <w:t xml:space="preserve">Head of Department B. </w:t>
      </w:r>
      <w:proofErr w:type="spellStart"/>
      <w:r w:rsidRPr="0036763D">
        <w:rPr>
          <w:rFonts w:ascii="Times New Roman" w:eastAsia="Times New Roman" w:hAnsi="Times New Roman" w:cs="Times New Roman"/>
          <w:b/>
          <w:bCs/>
          <w:sz w:val="24"/>
          <w:szCs w:val="24"/>
          <w:lang w:val="en-US"/>
        </w:rPr>
        <w:t>Lalitababu</w:t>
      </w:r>
      <w:proofErr w:type="spellEnd"/>
      <w:r w:rsidRPr="0036763D">
        <w:rPr>
          <w:rFonts w:ascii="Times New Roman" w:eastAsia="Times New Roman" w:hAnsi="Times New Roman" w:cs="Times New Roman"/>
          <w:sz w:val="24"/>
          <w:szCs w:val="24"/>
          <w:lang w:val="en-US"/>
        </w:rPr>
        <w:t>, embarked on an experiential learning journey. Their visit to the </w:t>
      </w:r>
      <w:proofErr w:type="spellStart"/>
      <w:r w:rsidRPr="0036763D">
        <w:rPr>
          <w:rFonts w:ascii="Times New Roman" w:eastAsia="Times New Roman" w:hAnsi="Times New Roman" w:cs="Times New Roman"/>
          <w:b/>
          <w:bCs/>
          <w:sz w:val="24"/>
          <w:szCs w:val="24"/>
          <w:lang w:val="en-US"/>
        </w:rPr>
        <w:t>Collectorate</w:t>
      </w:r>
      <w:proofErr w:type="spellEnd"/>
      <w:r w:rsidRPr="0036763D">
        <w:rPr>
          <w:rFonts w:ascii="Times New Roman" w:eastAsia="Times New Roman" w:hAnsi="Times New Roman" w:cs="Times New Roman"/>
          <w:b/>
          <w:bCs/>
          <w:sz w:val="24"/>
          <w:szCs w:val="24"/>
          <w:lang w:val="en-US"/>
        </w:rPr>
        <w:t xml:space="preserve"> in Guntur</w:t>
      </w:r>
      <w:r w:rsidRPr="0036763D">
        <w:rPr>
          <w:rFonts w:ascii="Times New Roman" w:eastAsia="Times New Roman" w:hAnsi="Times New Roman" w:cs="Times New Roman"/>
          <w:sz w:val="24"/>
          <w:szCs w:val="24"/>
          <w:lang w:val="en-US"/>
        </w:rPr>
        <w:t xml:space="preserve"> was not only educational but also transformative. The objective was to empower the newly enrolled young student voters by providing practical insights into the Indian political process and government functioning. The students nearly 50 </w:t>
      </w:r>
      <w:proofErr w:type="gramStart"/>
      <w:r w:rsidRPr="0036763D">
        <w:rPr>
          <w:rFonts w:ascii="Times New Roman" w:eastAsia="Times New Roman" w:hAnsi="Times New Roman" w:cs="Times New Roman"/>
          <w:sz w:val="24"/>
          <w:szCs w:val="24"/>
          <w:lang w:val="en-US"/>
        </w:rPr>
        <w:t>visited  EVM</w:t>
      </w:r>
      <w:proofErr w:type="gramEnd"/>
      <w:r w:rsidRPr="0036763D">
        <w:rPr>
          <w:rFonts w:ascii="Times New Roman" w:eastAsia="Times New Roman" w:hAnsi="Times New Roman" w:cs="Times New Roman"/>
          <w:sz w:val="24"/>
          <w:szCs w:val="24"/>
          <w:lang w:val="en-US"/>
        </w:rPr>
        <w:t xml:space="preserve"> Demonstration centre on 17-02-24 at </w:t>
      </w:r>
      <w:proofErr w:type="spellStart"/>
      <w:r w:rsidRPr="0036763D">
        <w:rPr>
          <w:rFonts w:ascii="Times New Roman" w:eastAsia="Times New Roman" w:hAnsi="Times New Roman" w:cs="Times New Roman"/>
          <w:b/>
          <w:bCs/>
          <w:sz w:val="24"/>
          <w:szCs w:val="24"/>
          <w:lang w:val="en-US"/>
        </w:rPr>
        <w:t>Collectorate</w:t>
      </w:r>
      <w:proofErr w:type="spellEnd"/>
      <w:r w:rsidRPr="0036763D">
        <w:rPr>
          <w:rFonts w:ascii="Times New Roman" w:eastAsia="Times New Roman" w:hAnsi="Times New Roman" w:cs="Times New Roman"/>
          <w:b/>
          <w:bCs/>
          <w:sz w:val="24"/>
          <w:szCs w:val="24"/>
          <w:lang w:val="en-US"/>
        </w:rPr>
        <w:t xml:space="preserve"> in Guntur</w:t>
      </w:r>
      <w:r w:rsidRPr="0036763D">
        <w:rPr>
          <w:rFonts w:ascii="Times New Roman" w:eastAsia="Times New Roman" w:hAnsi="Times New Roman" w:cs="Times New Roman"/>
          <w:sz w:val="24"/>
          <w:szCs w:val="24"/>
          <w:lang w:val="en-US"/>
        </w:rPr>
        <w:t xml:space="preserve"> .This </w:t>
      </w:r>
      <w:r w:rsidRPr="0036763D">
        <w:rPr>
          <w:rFonts w:ascii="Times New Roman" w:eastAsia="Times New Roman" w:hAnsi="Times New Roman" w:cs="Times New Roman"/>
          <w:color w:val="0D0D0D"/>
          <w:sz w:val="24"/>
          <w:szCs w:val="24"/>
          <w:lang w:val="en-US"/>
        </w:rPr>
        <w:t xml:space="preserve"> i</w:t>
      </w:r>
      <w:r w:rsidRPr="0036763D">
        <w:rPr>
          <w:rFonts w:ascii="Times New Roman" w:eastAsia="Times New Roman" w:hAnsi="Times New Roman" w:cs="Times New Roman"/>
          <w:sz w:val="24"/>
          <w:szCs w:val="24"/>
          <w:lang w:val="en-US"/>
        </w:rPr>
        <w:t xml:space="preserve">nitiative </w:t>
      </w:r>
      <w:r w:rsidRPr="0036763D">
        <w:rPr>
          <w:rFonts w:ascii="Times New Roman" w:eastAsia="Times New Roman" w:hAnsi="Times New Roman" w:cs="Times New Roman"/>
          <w:color w:val="0D0D0D"/>
          <w:sz w:val="24"/>
          <w:szCs w:val="24"/>
          <w:lang w:val="en-US"/>
        </w:rPr>
        <w:t>Educate the students on the functioning of Electronic Voting Machines (EVMs) and their role in democratic elections</w:t>
      </w:r>
      <w:r w:rsidR="00FB10DF" w:rsidRPr="0036763D">
        <w:rPr>
          <w:rFonts w:ascii="Times New Roman" w:eastAsia="Times New Roman" w:hAnsi="Times New Roman" w:cs="Times New Roman"/>
          <w:color w:val="0D0D0D"/>
          <w:sz w:val="24"/>
          <w:szCs w:val="24"/>
          <w:lang w:val="en-US"/>
        </w:rPr>
        <w:t xml:space="preserve"> . It </w:t>
      </w:r>
      <w:proofErr w:type="gramStart"/>
      <w:r w:rsidR="00FB10DF" w:rsidRPr="0036763D">
        <w:rPr>
          <w:rFonts w:ascii="Times New Roman" w:eastAsia="Times New Roman" w:hAnsi="Times New Roman" w:cs="Times New Roman"/>
          <w:color w:val="0D0D0D"/>
          <w:sz w:val="24"/>
          <w:szCs w:val="24"/>
          <w:lang w:val="en-US"/>
        </w:rPr>
        <w:t>familiarize</w:t>
      </w:r>
      <w:proofErr w:type="gramEnd"/>
      <w:r w:rsidR="00FB10DF" w:rsidRPr="0036763D">
        <w:rPr>
          <w:rFonts w:ascii="Times New Roman" w:eastAsia="Times New Roman" w:hAnsi="Times New Roman" w:cs="Times New Roman"/>
          <w:color w:val="0D0D0D"/>
          <w:sz w:val="24"/>
          <w:szCs w:val="24"/>
          <w:lang w:val="en-US"/>
        </w:rPr>
        <w:t xml:space="preserve"> students with control units and the voting procedure to ensure their active participation in the democratic process. </w:t>
      </w:r>
      <w:r w:rsidR="00FB10DF" w:rsidRPr="0036763D">
        <w:rPr>
          <w:rFonts w:ascii="Times New Roman" w:hAnsi="Times New Roman" w:cs="Times New Roman"/>
          <w:b/>
          <w:i/>
          <w:sz w:val="24"/>
          <w:szCs w:val="24"/>
        </w:rPr>
        <w:t xml:space="preserve">It </w:t>
      </w:r>
      <w:r w:rsidR="00FB10DF" w:rsidRPr="0036763D">
        <w:rPr>
          <w:rFonts w:ascii="Times New Roman" w:eastAsia="Times New Roman" w:hAnsi="Times New Roman" w:cs="Times New Roman"/>
          <w:color w:val="0D0D0D"/>
          <w:sz w:val="24"/>
          <w:szCs w:val="24"/>
          <w:lang w:val="en-US"/>
        </w:rPr>
        <w:t>Cultivate a sense of civic duty and responsibility among students by encouraging them to recognize the significance of voting in a democracy.</w:t>
      </w:r>
    </w:p>
    <w:p w:rsidR="00FB10DF" w:rsidRDefault="00FB10DF" w:rsidP="00FB10DF">
      <w:pPr>
        <w:jc w:val="both"/>
        <w:rPr>
          <w:rFonts w:ascii="Times New Roman" w:hAnsi="Times New Roman" w:cs="Times New Roman"/>
          <w:b/>
          <w:i/>
          <w:sz w:val="24"/>
          <w:szCs w:val="24"/>
        </w:rPr>
      </w:pPr>
      <w:r w:rsidRPr="00FB10DF">
        <w:rPr>
          <w:rFonts w:ascii="Times New Roman" w:eastAsia="Times New Roman" w:hAnsi="Times New Roman" w:cs="Times New Roman"/>
          <w:noProof/>
          <w:color w:val="0D0D0D"/>
          <w:sz w:val="24"/>
          <w:szCs w:val="24"/>
          <w:lang w:val="en-US"/>
        </w:rPr>
        <w:drawing>
          <wp:inline distT="0" distB="0" distL="0" distR="0">
            <wp:extent cx="5935980" cy="2489200"/>
            <wp:effectExtent l="19050" t="0" r="762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35980" cy="2489200"/>
                    </a:xfrm>
                    <a:prstGeom prst="rect">
                      <a:avLst/>
                    </a:prstGeom>
                    <a:noFill/>
                    <a:ln w="9525">
                      <a:noFill/>
                      <a:miter lim="800000"/>
                      <a:headEnd/>
                      <a:tailEnd/>
                    </a:ln>
                  </pic:spPr>
                </pic:pic>
              </a:graphicData>
            </a:graphic>
          </wp:inline>
        </w:drawing>
      </w:r>
    </w:p>
    <w:p w:rsidR="00FB10DF" w:rsidRPr="00FB10DF" w:rsidRDefault="0036763D" w:rsidP="00FB10DF">
      <w:pPr>
        <w:jc w:val="both"/>
        <w:rPr>
          <w:rFonts w:ascii="Times New Roman" w:hAnsi="Times New Roman" w:cs="Times New Roman"/>
          <w:b/>
          <w:i/>
          <w:sz w:val="24"/>
          <w:szCs w:val="24"/>
        </w:rPr>
      </w:pPr>
      <w:r w:rsidRPr="0036763D">
        <w:rPr>
          <w:rFonts w:ascii="Times New Roman" w:hAnsi="Times New Roman" w:cs="Times New Roman"/>
          <w:b/>
          <w:i/>
          <w:sz w:val="24"/>
          <w:szCs w:val="24"/>
        </w:rPr>
        <w:drawing>
          <wp:inline distT="0" distB="0" distL="0" distR="0">
            <wp:extent cx="5935980" cy="27482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35980" cy="2748280"/>
                    </a:xfrm>
                    <a:prstGeom prst="rect">
                      <a:avLst/>
                    </a:prstGeom>
                    <a:noFill/>
                    <a:ln w="9525">
                      <a:noFill/>
                      <a:miter lim="800000"/>
                      <a:headEnd/>
                      <a:tailEnd/>
                    </a:ln>
                  </pic:spPr>
                </pic:pic>
              </a:graphicData>
            </a:graphic>
          </wp:inline>
        </w:drawing>
      </w:r>
    </w:p>
    <w:p w:rsidR="00590890" w:rsidRPr="00FB10DF" w:rsidRDefault="00590890" w:rsidP="00FB10DF">
      <w:pPr>
        <w:jc w:val="both"/>
        <w:rPr>
          <w:rFonts w:ascii="Times New Roman" w:hAnsi="Times New Roman" w:cs="Times New Roman"/>
          <w:b/>
          <w:i/>
          <w:sz w:val="24"/>
          <w:szCs w:val="24"/>
        </w:rPr>
      </w:pPr>
    </w:p>
    <w:p w:rsidR="00590890" w:rsidRDefault="00590890" w:rsidP="00590890">
      <w:pPr>
        <w:rPr>
          <w:b/>
          <w:i/>
          <w:sz w:val="28"/>
          <w:szCs w:val="28"/>
        </w:rPr>
      </w:pPr>
    </w:p>
    <w:p w:rsidR="00590890" w:rsidRDefault="00590890" w:rsidP="00590890">
      <w:pPr>
        <w:jc w:val="both"/>
        <w:rPr>
          <w:sz w:val="24"/>
          <w:szCs w:val="24"/>
        </w:rPr>
      </w:pPr>
    </w:p>
    <w:p w:rsidR="00590890" w:rsidRPr="0028126F" w:rsidRDefault="00590890" w:rsidP="0028126F">
      <w:pPr>
        <w:jc w:val="both"/>
        <w:rPr>
          <w:sz w:val="24"/>
          <w:szCs w:val="24"/>
        </w:rPr>
      </w:pPr>
    </w:p>
    <w:sectPr w:rsidR="00590890" w:rsidRPr="0028126F" w:rsidSect="001D5186">
      <w:pgSz w:w="11906" w:h="16838"/>
      <w:pgMar w:top="1134" w:right="1134" w:bottom="1134" w:left="1134" w:header="709" w:footer="709"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101479"/>
    <w:multiLevelType w:val="multilevel"/>
    <w:tmpl w:val="42869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269FE"/>
    <w:rsid w:val="00036A81"/>
    <w:rsid w:val="0004796D"/>
    <w:rsid w:val="00076918"/>
    <w:rsid w:val="000D625B"/>
    <w:rsid w:val="001059A8"/>
    <w:rsid w:val="0012305C"/>
    <w:rsid w:val="001A248B"/>
    <w:rsid w:val="001D5186"/>
    <w:rsid w:val="001E0EA9"/>
    <w:rsid w:val="001E7B87"/>
    <w:rsid w:val="001F3C06"/>
    <w:rsid w:val="001F791E"/>
    <w:rsid w:val="00230C73"/>
    <w:rsid w:val="00250059"/>
    <w:rsid w:val="00275C1B"/>
    <w:rsid w:val="0028126F"/>
    <w:rsid w:val="002C38CB"/>
    <w:rsid w:val="002D2EA9"/>
    <w:rsid w:val="002E171C"/>
    <w:rsid w:val="002E42EA"/>
    <w:rsid w:val="00365A18"/>
    <w:rsid w:val="0036763D"/>
    <w:rsid w:val="003779FC"/>
    <w:rsid w:val="003B7E88"/>
    <w:rsid w:val="00403997"/>
    <w:rsid w:val="00404DA9"/>
    <w:rsid w:val="00416410"/>
    <w:rsid w:val="00416C25"/>
    <w:rsid w:val="0045217C"/>
    <w:rsid w:val="00487872"/>
    <w:rsid w:val="004C772E"/>
    <w:rsid w:val="004F0CEA"/>
    <w:rsid w:val="005440E8"/>
    <w:rsid w:val="00590890"/>
    <w:rsid w:val="005A41C2"/>
    <w:rsid w:val="005B5706"/>
    <w:rsid w:val="005E3ED1"/>
    <w:rsid w:val="005F3D08"/>
    <w:rsid w:val="006269FE"/>
    <w:rsid w:val="00626A87"/>
    <w:rsid w:val="00635473"/>
    <w:rsid w:val="006A3CE3"/>
    <w:rsid w:val="006C3D63"/>
    <w:rsid w:val="006F15D1"/>
    <w:rsid w:val="00727B54"/>
    <w:rsid w:val="00737B17"/>
    <w:rsid w:val="00797DC4"/>
    <w:rsid w:val="00855902"/>
    <w:rsid w:val="00882269"/>
    <w:rsid w:val="008A51B9"/>
    <w:rsid w:val="00946F28"/>
    <w:rsid w:val="00961F1F"/>
    <w:rsid w:val="009B5EF7"/>
    <w:rsid w:val="00A379DA"/>
    <w:rsid w:val="00A81708"/>
    <w:rsid w:val="00AE6ADE"/>
    <w:rsid w:val="00B17A53"/>
    <w:rsid w:val="00B21C49"/>
    <w:rsid w:val="00B4749B"/>
    <w:rsid w:val="00BD1B6A"/>
    <w:rsid w:val="00C27A90"/>
    <w:rsid w:val="00CA3B14"/>
    <w:rsid w:val="00CB35C8"/>
    <w:rsid w:val="00CE5587"/>
    <w:rsid w:val="00D020DC"/>
    <w:rsid w:val="00D87D1F"/>
    <w:rsid w:val="00DB4ECC"/>
    <w:rsid w:val="00DC153E"/>
    <w:rsid w:val="00EA4D66"/>
    <w:rsid w:val="00EF525A"/>
    <w:rsid w:val="00F37DEB"/>
    <w:rsid w:val="00F37F03"/>
    <w:rsid w:val="00FB10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B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625B"/>
    <w:pPr>
      <w:spacing w:after="0" w:line="240" w:lineRule="auto"/>
    </w:pPr>
    <w:rPr>
      <w:kern w:val="2"/>
    </w:rPr>
  </w:style>
  <w:style w:type="paragraph" w:styleId="BalloonText">
    <w:name w:val="Balloon Text"/>
    <w:basedOn w:val="Normal"/>
    <w:link w:val="BalloonTextChar"/>
    <w:uiPriority w:val="99"/>
    <w:semiHidden/>
    <w:unhideWhenUsed/>
    <w:rsid w:val="00105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9A8"/>
    <w:rPr>
      <w:rFonts w:ascii="Tahoma" w:hAnsi="Tahoma" w:cs="Tahoma"/>
      <w:sz w:val="16"/>
      <w:szCs w:val="16"/>
    </w:rPr>
  </w:style>
  <w:style w:type="paragraph" w:styleId="NormalWeb">
    <w:name w:val="Normal (Web)"/>
    <w:basedOn w:val="Normal"/>
    <w:uiPriority w:val="99"/>
    <w:semiHidden/>
    <w:unhideWhenUsed/>
    <w:rsid w:val="00B17A5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446996919">
      <w:bodyDiv w:val="1"/>
      <w:marLeft w:val="0"/>
      <w:marRight w:val="0"/>
      <w:marTop w:val="0"/>
      <w:marBottom w:val="0"/>
      <w:divBdr>
        <w:top w:val="none" w:sz="0" w:space="0" w:color="auto"/>
        <w:left w:val="none" w:sz="0" w:space="0" w:color="auto"/>
        <w:bottom w:val="none" w:sz="0" w:space="0" w:color="auto"/>
        <w:right w:val="none" w:sz="0" w:space="0" w:color="auto"/>
      </w:divBdr>
    </w:div>
    <w:div w:id="200870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5</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nayudu.santhi@gmail.com</dc:creator>
  <cp:keywords/>
  <dc:description/>
  <cp:lastModifiedBy>hiii</cp:lastModifiedBy>
  <cp:revision>47</cp:revision>
  <dcterms:created xsi:type="dcterms:W3CDTF">2024-04-27T04:58:00Z</dcterms:created>
  <dcterms:modified xsi:type="dcterms:W3CDTF">2024-05-08T10:47:00Z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be792dd9-dcac-4665-a0f0-9ea4a8f63d69</vt:lpwstr>
  </property>
</Properties>
</file>