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2B1A1" w14:textId="026DFCD2" w:rsidR="006269FE" w:rsidRDefault="006269FE" w:rsidP="006269FE">
      <w:pPr>
        <w:jc w:val="both"/>
        <w:rPr>
          <w:sz w:val="24"/>
          <w:szCs w:val="24"/>
        </w:rPr>
      </w:pPr>
    </w:p>
    <w:p w14:paraId="5C653A5D" w14:textId="77777777" w:rsidR="00AE6ADE" w:rsidRDefault="00AE6ADE" w:rsidP="006269FE">
      <w:pPr>
        <w:jc w:val="both"/>
        <w:rPr>
          <w:sz w:val="24"/>
          <w:szCs w:val="24"/>
        </w:rPr>
      </w:pPr>
    </w:p>
    <w:p w14:paraId="41A8E7B1" w14:textId="26379031" w:rsidR="00F21CE1" w:rsidRDefault="00F21CE1" w:rsidP="00F21CE1">
      <w:pPr>
        <w:jc w:val="both"/>
        <w:rPr>
          <w:b/>
          <w:color w:val="C00000"/>
        </w:rPr>
      </w:pPr>
      <w:r>
        <w:rPr>
          <w:sz w:val="24"/>
          <w:szCs w:val="24"/>
        </w:rPr>
        <w:t xml:space="preserve">                   </w:t>
      </w:r>
      <w:r w:rsidR="00AE6ADE" w:rsidRPr="00AE6ADE">
        <w:rPr>
          <w:sz w:val="48"/>
          <w:szCs w:val="48"/>
        </w:rPr>
        <w:t xml:space="preserve"> </w:t>
      </w:r>
      <w:r>
        <w:rPr>
          <w:sz w:val="48"/>
          <w:szCs w:val="48"/>
        </w:rPr>
        <w:t xml:space="preserve"> </w:t>
      </w:r>
      <w:r w:rsidR="00AE6ADE" w:rsidRPr="00AE6ADE">
        <w:rPr>
          <w:color w:val="0070C0"/>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DEPARTMENT</w:t>
      </w:r>
      <w:r>
        <w:rPr>
          <w:color w:val="0070C0"/>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AE6ADE" w:rsidRPr="00AE6ADE">
        <w:rPr>
          <w:color w:val="0070C0"/>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OF </w:t>
      </w:r>
      <w:r>
        <w:rPr>
          <w:color w:val="0070C0"/>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SOCIOLOGY</w:t>
      </w:r>
      <w:r w:rsidR="00AE6ADE" w:rsidRPr="00AE6ADE">
        <w:rPr>
          <w:b/>
          <w:color w:val="C00000"/>
        </w:rPr>
        <w:t xml:space="preserve">  </w:t>
      </w:r>
      <w:r>
        <w:rPr>
          <w:b/>
          <w:color w:val="C00000"/>
        </w:rPr>
        <w:t xml:space="preserve">      </w:t>
      </w:r>
    </w:p>
    <w:p w14:paraId="7D1902BD" w14:textId="4ED55D2D" w:rsidR="00AE6ADE" w:rsidRDefault="00F21CE1" w:rsidP="00F21CE1">
      <w:pPr>
        <w:jc w:val="both"/>
        <w:rPr>
          <w:b/>
          <w:color w:val="C00000"/>
          <w:sz w:val="32"/>
          <w:szCs w:val="32"/>
        </w:rPr>
      </w:pPr>
      <w:r>
        <w:rPr>
          <w:b/>
          <w:color w:val="C00000"/>
        </w:rPr>
        <w:t xml:space="preserve">                                     </w:t>
      </w:r>
      <w:r w:rsidR="00AE6ADE" w:rsidRPr="00AE6ADE">
        <w:rPr>
          <w:b/>
          <w:color w:val="C00000"/>
          <w:sz w:val="32"/>
          <w:szCs w:val="32"/>
        </w:rPr>
        <w:t xml:space="preserve">ACTIVITIES FOR THE YEAR 2023-24 </w:t>
      </w:r>
    </w:p>
    <w:p w14:paraId="438B0D2A" w14:textId="77777777" w:rsidR="00230C73" w:rsidRDefault="00230C73" w:rsidP="006269FE">
      <w:pPr>
        <w:jc w:val="both"/>
        <w:rPr>
          <w:sz w:val="24"/>
          <w:szCs w:val="24"/>
        </w:rPr>
      </w:pPr>
    </w:p>
    <w:p w14:paraId="298056D4" w14:textId="1DDDFCD1" w:rsidR="005E3ED1" w:rsidRDefault="00DB635F" w:rsidP="00A21183">
      <w:pPr>
        <w:jc w:val="center"/>
        <w:rPr>
          <w:rFonts w:ascii="Arial Black" w:hAnsi="Arial Black"/>
          <w:sz w:val="28"/>
          <w:szCs w:val="28"/>
        </w:rPr>
      </w:pPr>
      <w:r>
        <w:rPr>
          <w:rFonts w:cstheme="minorHAnsi"/>
          <w:b/>
          <w:i/>
          <w:sz w:val="28"/>
          <w:szCs w:val="28"/>
        </w:rPr>
        <w:t>Awareness Programme on</w:t>
      </w:r>
      <w:r w:rsidR="009B5EF7">
        <w:rPr>
          <w:rFonts w:ascii="Arial Black" w:hAnsi="Arial Black"/>
          <w:sz w:val="28"/>
          <w:szCs w:val="28"/>
        </w:rPr>
        <w:t>:</w:t>
      </w:r>
      <w:r w:rsidR="00230C73">
        <w:rPr>
          <w:rFonts w:ascii="Arial Black" w:hAnsi="Arial Black"/>
          <w:sz w:val="28"/>
          <w:szCs w:val="28"/>
        </w:rPr>
        <w:t xml:space="preserve"> </w:t>
      </w:r>
      <w:r w:rsidR="005E3ED1">
        <w:rPr>
          <w:rFonts w:ascii="Arial Black" w:hAnsi="Arial Black"/>
          <w:sz w:val="28"/>
          <w:szCs w:val="28"/>
        </w:rPr>
        <w:t>“</w:t>
      </w:r>
      <w:r>
        <w:rPr>
          <w:rFonts w:ascii="Arial Black" w:hAnsi="Arial Black"/>
          <w:sz w:val="28"/>
          <w:szCs w:val="28"/>
        </w:rPr>
        <w:t>WORLD SOCIAL JUSTICE DAY</w:t>
      </w:r>
      <w:r w:rsidR="005E3ED1">
        <w:rPr>
          <w:rFonts w:ascii="Arial Black" w:hAnsi="Arial Black"/>
          <w:sz w:val="28"/>
          <w:szCs w:val="28"/>
        </w:rPr>
        <w:t>”</w:t>
      </w:r>
      <w:r w:rsidR="00DA4047">
        <w:rPr>
          <w:rFonts w:ascii="Arial Black" w:hAnsi="Arial Black"/>
          <w:sz w:val="28"/>
          <w:szCs w:val="28"/>
        </w:rPr>
        <w:t xml:space="preserve"> 20.02.2024</w:t>
      </w:r>
    </w:p>
    <w:p w14:paraId="1A69BCAC" w14:textId="77777777" w:rsidR="00F56C12" w:rsidRDefault="00F56C12" w:rsidP="00D020DC">
      <w:pPr>
        <w:rPr>
          <w:rFonts w:ascii="Arial Black" w:hAnsi="Arial Black"/>
          <w:sz w:val="28"/>
          <w:szCs w:val="28"/>
        </w:rPr>
      </w:pPr>
    </w:p>
    <w:p w14:paraId="7FD03DD1" w14:textId="77777777" w:rsidR="00F56C12" w:rsidRPr="00804D77" w:rsidRDefault="00F56C12" w:rsidP="00DA4047">
      <w:pPr>
        <w:spacing w:line="276" w:lineRule="auto"/>
        <w:jc w:val="both"/>
        <w:rPr>
          <w:sz w:val="24"/>
          <w:szCs w:val="24"/>
          <w:lang w:val="en-US"/>
        </w:rPr>
      </w:pPr>
      <w:r w:rsidRPr="00804D77">
        <w:rPr>
          <w:sz w:val="24"/>
          <w:szCs w:val="24"/>
          <w:lang w:val="en-US"/>
        </w:rPr>
        <w:t>On 26</w:t>
      </w:r>
      <w:r w:rsidRPr="00804D77">
        <w:rPr>
          <w:sz w:val="24"/>
          <w:szCs w:val="24"/>
          <w:vertAlign w:val="superscript"/>
          <w:lang w:val="en-US"/>
        </w:rPr>
        <w:t>th</w:t>
      </w:r>
      <w:r w:rsidRPr="00804D77">
        <w:rPr>
          <w:sz w:val="24"/>
          <w:szCs w:val="24"/>
          <w:lang w:val="en-US"/>
        </w:rPr>
        <w:t xml:space="preserve"> November 2007, The General Assembly declared that, starting from the 63</w:t>
      </w:r>
      <w:r w:rsidRPr="00804D77">
        <w:rPr>
          <w:sz w:val="24"/>
          <w:szCs w:val="24"/>
          <w:vertAlign w:val="superscript"/>
          <w:lang w:val="en-US"/>
        </w:rPr>
        <w:t>rd</w:t>
      </w:r>
      <w:r w:rsidRPr="00804D77">
        <w:rPr>
          <w:sz w:val="24"/>
          <w:szCs w:val="24"/>
          <w:lang w:val="en-US"/>
        </w:rPr>
        <w:t xml:space="preserve"> session of the General Assembly, 20</w:t>
      </w:r>
      <w:r w:rsidRPr="00804D77">
        <w:rPr>
          <w:sz w:val="24"/>
          <w:szCs w:val="24"/>
          <w:vertAlign w:val="superscript"/>
          <w:lang w:val="en-US"/>
        </w:rPr>
        <w:t>th</w:t>
      </w:r>
      <w:r w:rsidRPr="00804D77">
        <w:rPr>
          <w:sz w:val="24"/>
          <w:szCs w:val="24"/>
          <w:lang w:val="en-US"/>
        </w:rPr>
        <w:t xml:space="preserve"> February will be celebrated annually as the </w:t>
      </w:r>
      <w:r w:rsidRPr="00D26B20">
        <w:rPr>
          <w:b/>
          <w:bCs/>
          <w:sz w:val="24"/>
          <w:szCs w:val="24"/>
          <w:lang w:val="en-US"/>
        </w:rPr>
        <w:t>“World Day of Social Justice”</w:t>
      </w:r>
      <w:r w:rsidRPr="00804D77">
        <w:rPr>
          <w:sz w:val="24"/>
          <w:szCs w:val="24"/>
          <w:lang w:val="en-US"/>
        </w:rPr>
        <w:t>. World Day of Social Justice is an international Day recognizing the need to promote social justice. Which includes efforts to tackle issues such as poverty, exclusion, gender inequality, unemployment, human rights and social protection. Every year on 20</w:t>
      </w:r>
      <w:r w:rsidRPr="00804D77">
        <w:rPr>
          <w:sz w:val="24"/>
          <w:szCs w:val="24"/>
          <w:vertAlign w:val="superscript"/>
          <w:lang w:val="en-US"/>
        </w:rPr>
        <w:t>th</w:t>
      </w:r>
      <w:r w:rsidRPr="00804D77">
        <w:rPr>
          <w:sz w:val="24"/>
          <w:szCs w:val="24"/>
          <w:lang w:val="en-US"/>
        </w:rPr>
        <w:t xml:space="preserve"> February the World Day of Social Justice is observed worldwide. As grave injustices and widespread labor insecurity threaten social issues, the day stresses the need to build fairer and more equitable society.</w:t>
      </w:r>
    </w:p>
    <w:p w14:paraId="72E081F2" w14:textId="38E3FFED" w:rsidR="00F56C12" w:rsidRPr="00804D77" w:rsidRDefault="00F56C12" w:rsidP="00DA4047">
      <w:pPr>
        <w:spacing w:line="276" w:lineRule="auto"/>
        <w:jc w:val="both"/>
        <w:rPr>
          <w:sz w:val="24"/>
          <w:szCs w:val="24"/>
          <w:lang w:val="en-US"/>
        </w:rPr>
      </w:pPr>
      <w:r w:rsidRPr="00804D77">
        <w:rPr>
          <w:b/>
          <w:bCs/>
          <w:sz w:val="24"/>
          <w:szCs w:val="24"/>
          <w:lang w:val="en-US"/>
        </w:rPr>
        <w:t xml:space="preserve">Theme: World Day of Social Justice 2024: </w:t>
      </w:r>
      <w:r w:rsidRPr="00804D77">
        <w:rPr>
          <w:sz w:val="24"/>
          <w:szCs w:val="24"/>
          <w:lang w:val="en-US"/>
        </w:rPr>
        <w:t>The theme of World Day of Social Justice 2024 is”</w:t>
      </w:r>
      <w:r w:rsidRPr="00D26B20">
        <w:rPr>
          <w:b/>
          <w:bCs/>
          <w:sz w:val="24"/>
          <w:szCs w:val="24"/>
          <w:lang w:val="en-US"/>
        </w:rPr>
        <w:t xml:space="preserve"> Bridging Gaps, Building Alliances”</w:t>
      </w:r>
      <w:r w:rsidRPr="00804D77">
        <w:rPr>
          <w:sz w:val="24"/>
          <w:szCs w:val="24"/>
          <w:lang w:val="en-US"/>
        </w:rPr>
        <w:t>. The United Nations choose This theme to emphasis the importance of collaboration and partnership in addressing the world challenges.</w:t>
      </w:r>
    </w:p>
    <w:p w14:paraId="7FD1E390" w14:textId="29BA9083" w:rsidR="00F56C12" w:rsidRPr="00804D77" w:rsidRDefault="00F56C12" w:rsidP="00DA4047">
      <w:pPr>
        <w:spacing w:line="276" w:lineRule="auto"/>
        <w:jc w:val="both"/>
        <w:rPr>
          <w:b/>
          <w:bCs/>
          <w:sz w:val="24"/>
          <w:szCs w:val="24"/>
          <w:lang w:val="en-US"/>
        </w:rPr>
      </w:pPr>
      <w:r w:rsidRPr="00804D77">
        <w:rPr>
          <w:b/>
          <w:bCs/>
          <w:sz w:val="24"/>
          <w:szCs w:val="24"/>
          <w:lang w:val="en-US"/>
        </w:rPr>
        <w:t xml:space="preserve">Significance of World Day of Social Justice 2024: </w:t>
      </w:r>
      <w:r w:rsidRPr="00804D77">
        <w:rPr>
          <w:sz w:val="24"/>
          <w:szCs w:val="24"/>
          <w:lang w:val="en-US"/>
        </w:rPr>
        <w:t xml:space="preserve">The idea behind celebrating </w:t>
      </w:r>
      <w:r w:rsidRPr="00804D77">
        <w:rPr>
          <w:b/>
          <w:bCs/>
          <w:sz w:val="24"/>
          <w:szCs w:val="24"/>
          <w:lang w:val="en-US"/>
        </w:rPr>
        <w:t xml:space="preserve">“World Day of Social Justice” </w:t>
      </w:r>
      <w:r w:rsidR="007E1714" w:rsidRPr="00804D77">
        <w:rPr>
          <w:b/>
          <w:bCs/>
          <w:sz w:val="24"/>
          <w:szCs w:val="24"/>
          <w:lang w:val="en-US"/>
        </w:rPr>
        <w:t>20.02.2024</w:t>
      </w:r>
      <w:r w:rsidR="007E1714" w:rsidRPr="00804D77">
        <w:rPr>
          <w:sz w:val="24"/>
          <w:szCs w:val="24"/>
          <w:lang w:val="en-US"/>
        </w:rPr>
        <w:t xml:space="preserve"> </w:t>
      </w:r>
      <w:r w:rsidRPr="00804D77">
        <w:rPr>
          <w:sz w:val="24"/>
          <w:szCs w:val="24"/>
          <w:lang w:val="en-US"/>
        </w:rPr>
        <w:t>is that improving social justice should be the primary goal of all national and international policie</w:t>
      </w:r>
      <w:r w:rsidR="00DA4047" w:rsidRPr="00804D77">
        <w:rPr>
          <w:sz w:val="24"/>
          <w:szCs w:val="24"/>
          <w:lang w:val="en-US"/>
        </w:rPr>
        <w:t>s.</w:t>
      </w:r>
    </w:p>
    <w:p w14:paraId="44C8A72F" w14:textId="1D91C0DB" w:rsidR="00F56C12" w:rsidRPr="00804D77" w:rsidRDefault="00F56C12" w:rsidP="00DA4047">
      <w:pPr>
        <w:spacing w:line="276" w:lineRule="auto"/>
        <w:jc w:val="both"/>
        <w:rPr>
          <w:b/>
          <w:bCs/>
          <w:sz w:val="24"/>
          <w:szCs w:val="24"/>
          <w:lang w:val="en-US"/>
        </w:rPr>
      </w:pPr>
      <w:r w:rsidRPr="00804D77">
        <w:rPr>
          <w:b/>
          <w:bCs/>
          <w:sz w:val="24"/>
          <w:szCs w:val="24"/>
          <w:lang w:val="en-US"/>
        </w:rPr>
        <w:t xml:space="preserve">   </w:t>
      </w:r>
      <w:r w:rsidRPr="00804D77">
        <w:rPr>
          <w:sz w:val="24"/>
          <w:szCs w:val="24"/>
          <w:lang w:val="en-US"/>
        </w:rPr>
        <w:t>To aware students about social justice, gender inequality, Human rights and social protection.</w:t>
      </w:r>
      <w:r w:rsidR="00DA4047" w:rsidRPr="00804D77">
        <w:rPr>
          <w:sz w:val="24"/>
          <w:szCs w:val="24"/>
          <w:lang w:val="en-US"/>
        </w:rPr>
        <w:t xml:space="preserve"> </w:t>
      </w:r>
      <w:r w:rsidRPr="00804D77">
        <w:rPr>
          <w:sz w:val="24"/>
          <w:szCs w:val="24"/>
          <w:lang w:val="en-US"/>
        </w:rPr>
        <w:t>To educate them on national and international social justice.</w:t>
      </w:r>
    </w:p>
    <w:p w14:paraId="7AD4909B" w14:textId="2C26F27F" w:rsidR="00DA4047" w:rsidRPr="00804D77" w:rsidRDefault="00DA4047" w:rsidP="00DA4047">
      <w:pPr>
        <w:spacing w:line="276" w:lineRule="auto"/>
        <w:jc w:val="both"/>
        <w:rPr>
          <w:b/>
          <w:bCs/>
          <w:sz w:val="24"/>
          <w:szCs w:val="24"/>
          <w:lang w:val="en-US"/>
        </w:rPr>
      </w:pPr>
      <w:r w:rsidRPr="00804D77">
        <w:rPr>
          <w:b/>
          <w:bCs/>
          <w:sz w:val="24"/>
          <w:szCs w:val="24"/>
          <w:lang w:val="en-US"/>
        </w:rPr>
        <w:t xml:space="preserve">Resource Persons: </w:t>
      </w:r>
      <w:r w:rsidRPr="00804D77">
        <w:rPr>
          <w:sz w:val="24"/>
          <w:szCs w:val="24"/>
          <w:lang w:val="en-US"/>
        </w:rPr>
        <w:t>Mrs. S.B. A. Jhansi, B. Com, L.L.M, Member of National Legal Services Authority &amp; Member of National Commission for Women and Member of Standing Council for A.P. Pollution Board, Guntur. Mrs. K. V. Padmavathi, B. Com, L.L.M</w:t>
      </w:r>
      <w:r w:rsidR="00C75080">
        <w:rPr>
          <w:sz w:val="24"/>
          <w:szCs w:val="24"/>
          <w:lang w:val="en-US"/>
        </w:rPr>
        <w:t xml:space="preserve"> </w:t>
      </w:r>
      <w:r w:rsidRPr="00804D77">
        <w:rPr>
          <w:sz w:val="24"/>
          <w:szCs w:val="24"/>
          <w:lang w:val="en-US"/>
        </w:rPr>
        <w:t>(Constitutional Law), Advocate cum Legal Counselor in protection of women from Domestic Violence Act 2005.Sri. B. Lalitha Babu, Head, Dept of Political Science, In-Charge, Dept. of Sociology, GCW(A), Guntur. Dr. Naga Chandrika, Lecturer, Dept of Psychology.</w:t>
      </w:r>
      <w:r w:rsidRPr="00804D77">
        <w:rPr>
          <w:b/>
          <w:bCs/>
          <w:sz w:val="24"/>
          <w:szCs w:val="24"/>
          <w:lang w:val="en-US"/>
        </w:rPr>
        <w:t xml:space="preserve"> </w:t>
      </w:r>
      <w:r w:rsidRPr="00804D77">
        <w:rPr>
          <w:sz w:val="24"/>
          <w:szCs w:val="24"/>
          <w:lang w:val="en-US"/>
        </w:rPr>
        <w:t>Dr. M. Swarna Latha, Lecturer in Sociology,</w:t>
      </w:r>
      <w:r w:rsidR="00C75080">
        <w:rPr>
          <w:sz w:val="24"/>
          <w:szCs w:val="24"/>
          <w:lang w:val="en-US"/>
        </w:rPr>
        <w:t xml:space="preserve"> Dr. D. Dhatri Kumari, Lecturer in Telugu, Dr. V. Bhavani, Lecturer in Telugu, Dr. P. Vijaya Lakshmi Lecturer, Dept. of Telugu, </w:t>
      </w:r>
      <w:r w:rsidRPr="00804D77">
        <w:rPr>
          <w:sz w:val="24"/>
          <w:szCs w:val="24"/>
          <w:lang w:val="en-US"/>
        </w:rPr>
        <w:t>GCW(A), Guntur.</w:t>
      </w:r>
    </w:p>
    <w:p w14:paraId="2F5BF401" w14:textId="77777777" w:rsidR="00F56C12" w:rsidRDefault="00F56C12" w:rsidP="00F56C12">
      <w:pPr>
        <w:spacing w:line="276" w:lineRule="auto"/>
        <w:rPr>
          <w:lang w:val="en-US"/>
        </w:rPr>
      </w:pPr>
    </w:p>
    <w:p w14:paraId="29E6070B" w14:textId="60C297A1" w:rsidR="00F56C12" w:rsidRDefault="00F56C12" w:rsidP="00F56C12">
      <w:pPr>
        <w:spacing w:line="276" w:lineRule="auto"/>
        <w:rPr>
          <w:lang w:val="en-US"/>
        </w:rPr>
      </w:pPr>
    </w:p>
    <w:p w14:paraId="40F4C8E4" w14:textId="30ABC094" w:rsidR="00F56C12" w:rsidRDefault="00804D77" w:rsidP="00D020DC">
      <w:pPr>
        <w:rPr>
          <w:rFonts w:ascii="Arial Black" w:hAnsi="Arial Black"/>
          <w:sz w:val="28"/>
          <w:szCs w:val="28"/>
        </w:rPr>
      </w:pPr>
      <w:r>
        <w:rPr>
          <w:noProof/>
        </w:rPr>
        <w:lastRenderedPageBreak/>
        <w:drawing>
          <wp:inline distT="0" distB="0" distL="0" distR="0" wp14:anchorId="7F4E1A71" wp14:editId="58724485">
            <wp:extent cx="6120130" cy="3905250"/>
            <wp:effectExtent l="0" t="0" r="0" b="0"/>
            <wp:docPr id="153088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3905250"/>
                    </a:xfrm>
                    <a:prstGeom prst="rect">
                      <a:avLst/>
                    </a:prstGeom>
                    <a:noFill/>
                    <a:ln>
                      <a:noFill/>
                    </a:ln>
                  </pic:spPr>
                </pic:pic>
              </a:graphicData>
            </a:graphic>
          </wp:inline>
        </w:drawing>
      </w:r>
    </w:p>
    <w:p w14:paraId="3B8FCE9E" w14:textId="4563280A" w:rsidR="005E3ED1" w:rsidRDefault="005E3ED1" w:rsidP="00D020DC">
      <w:pPr>
        <w:rPr>
          <w:rFonts w:cstheme="minorHAnsi"/>
          <w:sz w:val="24"/>
          <w:szCs w:val="24"/>
        </w:rPr>
      </w:pPr>
    </w:p>
    <w:p w14:paraId="568431AF" w14:textId="64B82456" w:rsidR="00DB635F" w:rsidRDefault="005E3ED1" w:rsidP="00076918">
      <w:pPr>
        <w:jc w:val="both"/>
        <w:rPr>
          <w:rFonts w:cstheme="minorHAnsi"/>
          <w:sz w:val="24"/>
          <w:szCs w:val="24"/>
        </w:rPr>
      </w:pPr>
      <w:r>
        <w:rPr>
          <w:rFonts w:cstheme="minorHAnsi"/>
          <w:sz w:val="24"/>
          <w:szCs w:val="24"/>
        </w:rPr>
        <w:t xml:space="preserve">    </w:t>
      </w:r>
      <w:r w:rsidR="00804D77">
        <w:rPr>
          <w:noProof/>
        </w:rPr>
        <w:drawing>
          <wp:inline distT="0" distB="0" distL="0" distR="0" wp14:anchorId="352A8196" wp14:editId="22698E94">
            <wp:extent cx="6120130" cy="4590415"/>
            <wp:effectExtent l="0" t="0" r="0" b="635"/>
            <wp:docPr id="7089943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4590415"/>
                    </a:xfrm>
                    <a:prstGeom prst="rect">
                      <a:avLst/>
                    </a:prstGeom>
                    <a:noFill/>
                    <a:ln>
                      <a:noFill/>
                    </a:ln>
                  </pic:spPr>
                </pic:pic>
              </a:graphicData>
            </a:graphic>
          </wp:inline>
        </w:drawing>
      </w:r>
      <w:r>
        <w:rPr>
          <w:rFonts w:cstheme="minorHAnsi"/>
          <w:sz w:val="24"/>
          <w:szCs w:val="24"/>
        </w:rPr>
        <w:t xml:space="preserve"> </w:t>
      </w:r>
    </w:p>
    <w:p w14:paraId="5C9077BA" w14:textId="18738FDE" w:rsidR="00DB635F" w:rsidRDefault="00804D77" w:rsidP="00076918">
      <w:pPr>
        <w:jc w:val="both"/>
        <w:rPr>
          <w:rFonts w:cstheme="minorHAnsi"/>
          <w:sz w:val="24"/>
          <w:szCs w:val="24"/>
        </w:rPr>
      </w:pPr>
      <w:r>
        <w:rPr>
          <w:noProof/>
        </w:rPr>
        <w:lastRenderedPageBreak/>
        <w:drawing>
          <wp:inline distT="0" distB="0" distL="0" distR="0" wp14:anchorId="40216AE8" wp14:editId="320A3714">
            <wp:extent cx="6120130" cy="4267200"/>
            <wp:effectExtent l="0" t="0" r="0" b="0"/>
            <wp:docPr id="8852169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267200"/>
                    </a:xfrm>
                    <a:prstGeom prst="rect">
                      <a:avLst/>
                    </a:prstGeom>
                    <a:noFill/>
                    <a:ln>
                      <a:noFill/>
                    </a:ln>
                  </pic:spPr>
                </pic:pic>
              </a:graphicData>
            </a:graphic>
          </wp:inline>
        </w:drawing>
      </w:r>
    </w:p>
    <w:p w14:paraId="24B15A48" w14:textId="65CC676A" w:rsidR="00DB635F" w:rsidRDefault="00804D77" w:rsidP="00076918">
      <w:pPr>
        <w:jc w:val="both"/>
        <w:rPr>
          <w:rFonts w:cstheme="minorHAnsi"/>
          <w:sz w:val="24"/>
          <w:szCs w:val="24"/>
        </w:rPr>
      </w:pPr>
      <w:r>
        <w:rPr>
          <w:noProof/>
        </w:rPr>
        <w:drawing>
          <wp:inline distT="0" distB="0" distL="0" distR="0" wp14:anchorId="4A577A83" wp14:editId="718FCB8F">
            <wp:extent cx="6120130" cy="4057650"/>
            <wp:effectExtent l="0" t="0" r="0" b="0"/>
            <wp:docPr id="5820545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057650"/>
                    </a:xfrm>
                    <a:prstGeom prst="rect">
                      <a:avLst/>
                    </a:prstGeom>
                    <a:noFill/>
                    <a:ln>
                      <a:noFill/>
                    </a:ln>
                  </pic:spPr>
                </pic:pic>
              </a:graphicData>
            </a:graphic>
          </wp:inline>
        </w:drawing>
      </w:r>
    </w:p>
    <w:p w14:paraId="6CC288FB" w14:textId="06E5D77C" w:rsidR="00416410" w:rsidRPr="00804D77" w:rsidRDefault="00804D77" w:rsidP="00416410">
      <w:pPr>
        <w:jc w:val="both"/>
        <w:rPr>
          <w:b/>
          <w:bCs/>
          <w:sz w:val="24"/>
          <w:szCs w:val="24"/>
        </w:rPr>
      </w:pPr>
      <w:r w:rsidRPr="00804D77">
        <w:rPr>
          <w:rFonts w:cstheme="minorHAnsi"/>
          <w:b/>
          <w:bCs/>
          <w:sz w:val="24"/>
          <w:szCs w:val="24"/>
        </w:rPr>
        <w:t>WORLD DAY OF SOCIAL JUSTICE: 20.02.2024.</w:t>
      </w:r>
    </w:p>
    <w:p w14:paraId="7E0DE490" w14:textId="5D138DE6" w:rsidR="000D625B" w:rsidRDefault="000D625B" w:rsidP="00597488">
      <w:pPr>
        <w:rPr>
          <w:lang w:val="en-US"/>
        </w:rPr>
      </w:pPr>
    </w:p>
    <w:sectPr w:rsidR="000D625B" w:rsidSect="001D5186">
      <w:pgSz w:w="11906" w:h="16838"/>
      <w:pgMar w:top="1134" w:right="1134" w:bottom="1134" w:left="1134" w:header="709" w:footer="709"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C4654D"/>
    <w:multiLevelType w:val="hybridMultilevel"/>
    <w:tmpl w:val="4D7AA2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13617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9FE"/>
    <w:rsid w:val="00036A81"/>
    <w:rsid w:val="0004796D"/>
    <w:rsid w:val="0006771A"/>
    <w:rsid w:val="00076918"/>
    <w:rsid w:val="000D625B"/>
    <w:rsid w:val="0012305C"/>
    <w:rsid w:val="001A248B"/>
    <w:rsid w:val="001D5186"/>
    <w:rsid w:val="001E0EA9"/>
    <w:rsid w:val="001E7B87"/>
    <w:rsid w:val="001F3C06"/>
    <w:rsid w:val="001F791E"/>
    <w:rsid w:val="00230C73"/>
    <w:rsid w:val="00250059"/>
    <w:rsid w:val="00275C1B"/>
    <w:rsid w:val="0028126F"/>
    <w:rsid w:val="002D2EA9"/>
    <w:rsid w:val="002E171C"/>
    <w:rsid w:val="00365A18"/>
    <w:rsid w:val="003779FC"/>
    <w:rsid w:val="00403997"/>
    <w:rsid w:val="00404DA9"/>
    <w:rsid w:val="00416410"/>
    <w:rsid w:val="00416C25"/>
    <w:rsid w:val="0045217C"/>
    <w:rsid w:val="00487872"/>
    <w:rsid w:val="00493CDA"/>
    <w:rsid w:val="004C772E"/>
    <w:rsid w:val="004F0CEA"/>
    <w:rsid w:val="005440E8"/>
    <w:rsid w:val="00553032"/>
    <w:rsid w:val="00597488"/>
    <w:rsid w:val="005A41C2"/>
    <w:rsid w:val="005E3ED1"/>
    <w:rsid w:val="005F3D08"/>
    <w:rsid w:val="006269FE"/>
    <w:rsid w:val="00626A87"/>
    <w:rsid w:val="00635473"/>
    <w:rsid w:val="006A3CE3"/>
    <w:rsid w:val="006C3D63"/>
    <w:rsid w:val="006F15D1"/>
    <w:rsid w:val="00727B54"/>
    <w:rsid w:val="00797DC4"/>
    <w:rsid w:val="007E1714"/>
    <w:rsid w:val="00804D77"/>
    <w:rsid w:val="00882269"/>
    <w:rsid w:val="00946F28"/>
    <w:rsid w:val="00961F1F"/>
    <w:rsid w:val="009B5EF7"/>
    <w:rsid w:val="00A21183"/>
    <w:rsid w:val="00A379DA"/>
    <w:rsid w:val="00A81708"/>
    <w:rsid w:val="00AE6ADE"/>
    <w:rsid w:val="00B21C49"/>
    <w:rsid w:val="00B4749B"/>
    <w:rsid w:val="00C27A90"/>
    <w:rsid w:val="00C75080"/>
    <w:rsid w:val="00CA3B14"/>
    <w:rsid w:val="00CB35C8"/>
    <w:rsid w:val="00CE5587"/>
    <w:rsid w:val="00D020DC"/>
    <w:rsid w:val="00D26B20"/>
    <w:rsid w:val="00D87D1F"/>
    <w:rsid w:val="00DA4047"/>
    <w:rsid w:val="00DB4ECC"/>
    <w:rsid w:val="00DB635F"/>
    <w:rsid w:val="00DC153E"/>
    <w:rsid w:val="00EA4D66"/>
    <w:rsid w:val="00EF525A"/>
    <w:rsid w:val="00F21CE1"/>
    <w:rsid w:val="00F37DEB"/>
    <w:rsid w:val="00F37F03"/>
    <w:rsid w:val="00F56C12"/>
    <w:rsid w:val="00F9266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96878"/>
  <w15:chartTrackingRefBased/>
  <w15:docId w15:val="{5BC51412-AEB3-412B-9BD1-651DE8E39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625B"/>
    <w:pPr>
      <w:spacing w:after="0" w:line="240" w:lineRule="auto"/>
    </w:pPr>
    <w:rPr>
      <w:kern w:val="2"/>
      <w14:ligatures w14:val="standardContextual"/>
    </w:rPr>
  </w:style>
  <w:style w:type="paragraph" w:styleId="ListParagraph">
    <w:name w:val="List Paragraph"/>
    <w:basedOn w:val="Normal"/>
    <w:uiPriority w:val="34"/>
    <w:qFormat/>
    <w:rsid w:val="00DA4047"/>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nayudu.santhi@gmail.com</dc:creator>
  <cp:keywords/>
  <dc:description/>
  <cp:lastModifiedBy>Chandrahas</cp:lastModifiedBy>
  <cp:revision>11</cp:revision>
  <dcterms:created xsi:type="dcterms:W3CDTF">2024-05-17T13:45:00Z</dcterms:created>
  <dcterms:modified xsi:type="dcterms:W3CDTF">2024-05-18T10:44:00Z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be792dd9-dcac-4665-a0f0-9ea4a8f63d69</vt:lpwstr>
  </property>
</Properties>
</file>