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832" w:rsidRPr="00974832" w:rsidRDefault="00974832" w:rsidP="00974832">
      <w:pPr>
        <w:pStyle w:val="BodyText"/>
        <w:spacing w:before="61" w:line="360" w:lineRule="auto"/>
        <w:ind w:left="455" w:right="198"/>
        <w:jc w:val="center"/>
        <w:rPr>
          <w:b/>
          <w:bCs/>
          <w:u w:val="single"/>
        </w:rPr>
      </w:pPr>
      <w:r w:rsidRPr="00974832">
        <w:rPr>
          <w:b/>
          <w:bCs/>
          <w:u w:val="single"/>
        </w:rPr>
        <w:t>DEPARTMENT OF BIOCEHMISTRY</w:t>
      </w:r>
    </w:p>
    <w:p w:rsidR="00974832" w:rsidRDefault="00974832" w:rsidP="00974832">
      <w:pPr>
        <w:pStyle w:val="BodyText"/>
        <w:spacing w:before="61" w:line="360" w:lineRule="auto"/>
        <w:ind w:left="455" w:right="198"/>
        <w:jc w:val="center"/>
        <w:rPr>
          <w:b/>
          <w:bCs/>
          <w:u w:val="single"/>
        </w:rPr>
      </w:pPr>
      <w:r w:rsidRPr="00974832">
        <w:rPr>
          <w:b/>
          <w:bCs/>
          <w:u w:val="single"/>
        </w:rPr>
        <w:t>ACTIVITIES FOR THE YEAR 2022-23</w:t>
      </w:r>
    </w:p>
    <w:p w:rsidR="00B30EEF" w:rsidRDefault="00B30EEF" w:rsidP="00974832">
      <w:pPr>
        <w:pStyle w:val="BodyText"/>
        <w:spacing w:before="61" w:line="360" w:lineRule="auto"/>
        <w:ind w:left="455" w:right="198"/>
        <w:jc w:val="center"/>
        <w:rPr>
          <w:b/>
          <w:bCs/>
          <w:u w:val="single"/>
        </w:rPr>
      </w:pPr>
    </w:p>
    <w:p w:rsidR="00B30EEF" w:rsidRDefault="001346B9" w:rsidP="00703D78">
      <w:pPr>
        <w:pStyle w:val="BodyText"/>
        <w:spacing w:line="360" w:lineRule="auto"/>
        <w:ind w:right="205"/>
        <w:jc w:val="both"/>
        <w:rPr>
          <w:b/>
          <w:bCs/>
          <w:u w:val="single"/>
        </w:rPr>
      </w:pPr>
      <w:r>
        <w:rPr>
          <w:b/>
          <w:bCs/>
          <w:u w:val="single"/>
        </w:rPr>
        <w:t xml:space="preserve">Semester </w:t>
      </w:r>
      <w:r w:rsidR="00B30EEF">
        <w:rPr>
          <w:b/>
          <w:bCs/>
          <w:u w:val="single"/>
        </w:rPr>
        <w:t>Internship</w:t>
      </w:r>
    </w:p>
    <w:p w:rsidR="00B30EEF" w:rsidRDefault="00270020" w:rsidP="00703D78">
      <w:pPr>
        <w:pStyle w:val="BodyText"/>
        <w:spacing w:line="360" w:lineRule="auto"/>
        <w:ind w:right="26"/>
        <w:jc w:val="both"/>
      </w:pPr>
      <w:r>
        <w:t xml:space="preserve">After completing their 4th semester, the second-year students participated in a one-month internship. Their internships took place at </w:t>
      </w:r>
      <w:proofErr w:type="spellStart"/>
      <w:r>
        <w:t>Tulasi</w:t>
      </w:r>
      <w:proofErr w:type="spellEnd"/>
      <w:r>
        <w:t xml:space="preserve"> Seeds, where they gained hands-on experience in agricultural biotechnology; at </w:t>
      </w:r>
      <w:proofErr w:type="spellStart"/>
      <w:r>
        <w:t>Sangam</w:t>
      </w:r>
      <w:proofErr w:type="spellEnd"/>
      <w:r>
        <w:t xml:space="preserve"> Dairy, where they learned about dairy production and management; and at various hospitals, where they were exposed to different aspects of healthcare and patient management</w:t>
      </w:r>
      <w:r w:rsidR="00985158">
        <w:t>.</w:t>
      </w:r>
    </w:p>
    <w:p w:rsidR="00BA7F86" w:rsidRDefault="00B30EEF" w:rsidP="00C06552">
      <w:pPr>
        <w:pStyle w:val="BodyText"/>
        <w:spacing w:before="61" w:line="360" w:lineRule="auto"/>
        <w:ind w:left="90" w:right="198" w:hanging="90"/>
        <w:rPr>
          <w:b/>
          <w:bCs/>
          <w:u w:val="single"/>
        </w:rPr>
      </w:pPr>
      <w:r>
        <w:rPr>
          <w:b/>
          <w:bCs/>
          <w:u w:val="single"/>
        </w:rPr>
        <w:t>Visit to Science Exhibition</w:t>
      </w:r>
      <w:r w:rsidR="00C06552">
        <w:rPr>
          <w:b/>
          <w:bCs/>
          <w:u w:val="single"/>
        </w:rPr>
        <w:t xml:space="preserve"> in Hindu College, Guntur on 01-02-2023</w:t>
      </w:r>
      <w:r w:rsidR="00BA7F86">
        <w:rPr>
          <w:b/>
          <w:bCs/>
          <w:u w:val="single"/>
        </w:rPr>
        <w:t xml:space="preserve"> </w:t>
      </w:r>
    </w:p>
    <w:p w:rsidR="00C06552" w:rsidRPr="00C06552" w:rsidRDefault="00C06552" w:rsidP="000F0AC6">
      <w:pPr>
        <w:pStyle w:val="BodyText"/>
        <w:spacing w:before="61" w:line="360" w:lineRule="auto"/>
        <w:ind w:right="90"/>
        <w:jc w:val="both"/>
        <w:rPr>
          <w:noProof/>
          <w:lang w:val="en-IN" w:eastAsia="en-IN" w:bidi="te-IN"/>
        </w:rPr>
      </w:pPr>
      <w:r w:rsidRPr="00C06552">
        <w:rPr>
          <w:noProof/>
          <w:lang w:val="en-IN" w:eastAsia="en-IN" w:bidi="te-IN"/>
        </w:rPr>
        <w:t>Students visited science exhibitin in Hindu college, Guntur on 01-02-2023. They could explore exhibits in different themes of subjects such as chemistry, zoology, Biology, Geology, History, Physics, Agriculture, Environmental Science, Food Technology, Biochemistry, Microbiology&amp;Biotechnology. Could able to gain exposure to organize an event like exhibition and could get interesting thoughts through some exhibits.</w:t>
      </w:r>
    </w:p>
    <w:p w:rsidR="00B30EEF" w:rsidRDefault="001A4C42" w:rsidP="000F0AC6">
      <w:pPr>
        <w:pStyle w:val="BodyText"/>
        <w:spacing w:line="360" w:lineRule="auto"/>
        <w:ind w:left="90" w:right="202" w:hanging="90"/>
        <w:jc w:val="both"/>
      </w:pPr>
      <w:r>
        <w:rPr>
          <w:b/>
          <w:bCs/>
          <w:u w:val="single"/>
        </w:rPr>
        <w:t>Science Exhibition and Poster presentation-</w:t>
      </w:r>
    </w:p>
    <w:p w:rsidR="00B30EEF" w:rsidRDefault="00B30EEF" w:rsidP="000F0AC6">
      <w:pPr>
        <w:pStyle w:val="BodyText"/>
        <w:spacing w:line="360" w:lineRule="auto"/>
        <w:ind w:right="90"/>
        <w:jc w:val="both"/>
      </w:pPr>
      <w:r>
        <w:t>Students made exhibition was organized by III year students On 04-02-2023, on the occasion of “WORLD CANCER DAY”, organized</w:t>
      </w:r>
      <w:r>
        <w:rPr>
          <w:spacing w:val="40"/>
        </w:rPr>
        <w:t xml:space="preserve"> </w:t>
      </w:r>
      <w:r>
        <w:t>Poster Presen</w:t>
      </w:r>
      <w:r w:rsidR="00C263E8">
        <w:t>tation by students on the Theme</w:t>
      </w:r>
      <w:r>
        <w:t>: “Fill the Care Gap”</w:t>
      </w:r>
      <w:r w:rsidR="006C2033">
        <w:t>. By exploring various scientific projects and experiments, students are encouraged to ask questions, think critically, and develop a deeper curiosity about the natural world.</w:t>
      </w:r>
    </w:p>
    <w:p w:rsidR="00BB30DA" w:rsidRPr="00BB30DA" w:rsidRDefault="00BB30DA" w:rsidP="00E44065">
      <w:pPr>
        <w:pStyle w:val="BodyText"/>
        <w:spacing w:before="61" w:line="360" w:lineRule="auto"/>
        <w:ind w:right="198"/>
        <w:rPr>
          <w:b/>
          <w:bCs/>
          <w:u w:val="single"/>
        </w:rPr>
      </w:pPr>
      <w:r w:rsidRPr="00BB30DA">
        <w:rPr>
          <w:b/>
          <w:bCs/>
          <w:u w:val="single"/>
        </w:rPr>
        <w:t>G</w:t>
      </w:r>
      <w:r>
        <w:rPr>
          <w:b/>
          <w:bCs/>
          <w:u w:val="single"/>
        </w:rPr>
        <w:t xml:space="preserve">uest Lecture </w:t>
      </w:r>
    </w:p>
    <w:p w:rsidR="00BB30DA" w:rsidRDefault="00BB30DA" w:rsidP="00BB30DA">
      <w:pPr>
        <w:pStyle w:val="BodyText"/>
        <w:spacing w:line="360" w:lineRule="auto"/>
        <w:ind w:right="206"/>
        <w:jc w:val="both"/>
      </w:pPr>
      <w:r>
        <w:t>On the occasion of the “National Science Day- 28</w:t>
      </w:r>
      <w:r>
        <w:rPr>
          <w:vertAlign w:val="superscript"/>
        </w:rPr>
        <w:t>th</w:t>
      </w:r>
      <w:r>
        <w:t xml:space="preserve"> February 2023” with theme Global Science for Global Wellbeing’, the departments of Biochemistry &amp; Microbiology, GCW(A), Guntur and department of Biochemistry, KVR GDC(A), Kurnool conducted a webinar on career opportunities in biological sciences to create awareness on career opportunities in biological sciences so as to reduce the hypocrisy – less opportunities in biological sciences.</w:t>
      </w:r>
    </w:p>
    <w:p w:rsidR="0062772A" w:rsidRDefault="00B936B7" w:rsidP="00BB30DA">
      <w:pPr>
        <w:pStyle w:val="BodyText"/>
        <w:spacing w:line="360" w:lineRule="auto"/>
        <w:ind w:right="206"/>
        <w:jc w:val="both"/>
      </w:pPr>
      <w:r>
        <w:t xml:space="preserve">By attending the online guest </w:t>
      </w:r>
      <w:r w:rsidR="00FD20E0">
        <w:t>lecture</w:t>
      </w:r>
      <w:r>
        <w:t xml:space="preserve"> </w:t>
      </w:r>
      <w:r w:rsidR="00FD20E0">
        <w:t>students a</w:t>
      </w:r>
      <w:r>
        <w:t>ttained high level of involvement and interest in the subject matter</w:t>
      </w:r>
      <w:r w:rsidR="00AE3DD5">
        <w:t>,</w:t>
      </w:r>
      <w:r>
        <w:t xml:space="preserve"> </w:t>
      </w:r>
      <w:r w:rsidR="00AE3DD5">
        <w:t>and d</w:t>
      </w:r>
      <w:r>
        <w:t>eveloped</w:t>
      </w:r>
      <w:r>
        <w:rPr>
          <w:spacing w:val="-4"/>
        </w:rPr>
        <w:t xml:space="preserve"> </w:t>
      </w:r>
      <w:r>
        <w:t>effective</w:t>
      </w:r>
      <w:r>
        <w:rPr>
          <w:spacing w:val="-6"/>
        </w:rPr>
        <w:t xml:space="preserve"> </w:t>
      </w:r>
      <w:r>
        <w:t>problem</w:t>
      </w:r>
      <w:r>
        <w:rPr>
          <w:spacing w:val="-5"/>
        </w:rPr>
        <w:t xml:space="preserve"> </w:t>
      </w:r>
      <w:r>
        <w:t>solving</w:t>
      </w:r>
      <w:r>
        <w:rPr>
          <w:spacing w:val="-7"/>
        </w:rPr>
        <w:t xml:space="preserve"> </w:t>
      </w:r>
      <w:r>
        <w:t>and</w:t>
      </w:r>
      <w:r>
        <w:rPr>
          <w:spacing w:val="-5"/>
        </w:rPr>
        <w:t xml:space="preserve"> </w:t>
      </w:r>
      <w:r>
        <w:t>critical</w:t>
      </w:r>
      <w:r>
        <w:rPr>
          <w:spacing w:val="-5"/>
        </w:rPr>
        <w:t xml:space="preserve"> </w:t>
      </w:r>
      <w:r>
        <w:t>skills</w:t>
      </w:r>
      <w:r>
        <w:rPr>
          <w:spacing w:val="-5"/>
        </w:rPr>
        <w:t xml:space="preserve"> </w:t>
      </w:r>
      <w:r>
        <w:t>working</w:t>
      </w:r>
      <w:r>
        <w:rPr>
          <w:spacing w:val="-7"/>
        </w:rPr>
        <w:t xml:space="preserve"> </w:t>
      </w:r>
      <w:r>
        <w:t>in</w:t>
      </w:r>
      <w:r w:rsidR="00AE3DD5">
        <w:t xml:space="preserve"> groups.</w:t>
      </w:r>
    </w:p>
    <w:p w:rsidR="00D61335" w:rsidRDefault="00D61335" w:rsidP="0062772A">
      <w:pPr>
        <w:pStyle w:val="BodyText"/>
        <w:spacing w:before="61" w:line="360" w:lineRule="auto"/>
        <w:ind w:left="455" w:right="198"/>
        <w:jc w:val="center"/>
        <w:rPr>
          <w:b/>
          <w:bCs/>
          <w:u w:val="single"/>
        </w:rPr>
      </w:pPr>
    </w:p>
    <w:p w:rsidR="00AC78D1" w:rsidRDefault="00AC78D1" w:rsidP="00974832">
      <w:pPr>
        <w:pStyle w:val="BodyText"/>
        <w:spacing w:before="61" w:line="360" w:lineRule="auto"/>
        <w:ind w:left="455" w:right="198"/>
        <w:rPr>
          <w:b/>
          <w:bCs/>
          <w:u w:val="single"/>
        </w:rPr>
      </w:pPr>
    </w:p>
    <w:p w:rsidR="00002BA7" w:rsidRDefault="00002BA7" w:rsidP="0062772A">
      <w:pPr>
        <w:pStyle w:val="BodyText"/>
        <w:spacing w:before="61" w:line="360" w:lineRule="auto"/>
        <w:ind w:left="455" w:right="198"/>
        <w:jc w:val="center"/>
        <w:rPr>
          <w:b/>
          <w:bCs/>
          <w:u w:val="single"/>
        </w:rPr>
      </w:pPr>
    </w:p>
    <w:p w:rsidR="006469B1" w:rsidRDefault="006469B1" w:rsidP="00697B80">
      <w:pPr>
        <w:pStyle w:val="BodyText"/>
        <w:spacing w:before="61" w:line="360" w:lineRule="auto"/>
        <w:ind w:left="458" w:right="383"/>
        <w:jc w:val="both"/>
        <w:rPr>
          <w:b/>
          <w:bCs/>
          <w:u w:val="single"/>
        </w:rPr>
      </w:pPr>
    </w:p>
    <w:p w:rsidR="00697B80" w:rsidRPr="00697B80" w:rsidRDefault="00697B80" w:rsidP="006469B1">
      <w:pPr>
        <w:pStyle w:val="BodyText"/>
        <w:spacing w:before="61" w:line="360" w:lineRule="auto"/>
        <w:ind w:left="90" w:right="383"/>
        <w:jc w:val="both"/>
        <w:rPr>
          <w:b/>
          <w:bCs/>
          <w:u w:val="single"/>
        </w:rPr>
      </w:pPr>
      <w:r w:rsidRPr="00697B80">
        <w:rPr>
          <w:b/>
          <w:bCs/>
          <w:u w:val="single"/>
        </w:rPr>
        <w:lastRenderedPageBreak/>
        <w:t>Certificate course</w:t>
      </w:r>
    </w:p>
    <w:p w:rsidR="00697B80" w:rsidRDefault="00697B80" w:rsidP="006469B1">
      <w:pPr>
        <w:pStyle w:val="BodyText"/>
        <w:spacing w:before="61" w:line="360" w:lineRule="auto"/>
        <w:ind w:right="383"/>
        <w:jc w:val="both"/>
      </w:pPr>
      <w:r>
        <w:t>Fundamentals</w:t>
      </w:r>
      <w:r>
        <w:rPr>
          <w:spacing w:val="-1"/>
        </w:rPr>
        <w:t xml:space="preserve"> </w:t>
      </w:r>
      <w:r>
        <w:t>of</w:t>
      </w:r>
      <w:r>
        <w:rPr>
          <w:spacing w:val="-2"/>
        </w:rPr>
        <w:t xml:space="preserve"> </w:t>
      </w:r>
      <w:r>
        <w:t>Bioinformatics</w:t>
      </w:r>
      <w:r>
        <w:rPr>
          <w:spacing w:val="-1"/>
        </w:rPr>
        <w:t xml:space="preserve"> </w:t>
      </w:r>
      <w:r>
        <w:t>certificate course</w:t>
      </w:r>
      <w:r>
        <w:rPr>
          <w:spacing w:val="-1"/>
        </w:rPr>
        <w:t xml:space="preserve"> </w:t>
      </w:r>
      <w:r>
        <w:t>is</w:t>
      </w:r>
      <w:r>
        <w:rPr>
          <w:spacing w:val="-1"/>
        </w:rPr>
        <w:t xml:space="preserve"> </w:t>
      </w:r>
      <w:r>
        <w:t>offered by</w:t>
      </w:r>
      <w:r>
        <w:rPr>
          <w:spacing w:val="-4"/>
        </w:rPr>
        <w:t xml:space="preserve"> </w:t>
      </w:r>
      <w:r>
        <w:t xml:space="preserve">the department of Biochemistry to the life sciences final year students of Biochemistry. 2 credits were offered for the 30 </w:t>
      </w:r>
      <w:proofErr w:type="spellStart"/>
      <w:r>
        <w:t>hrs</w:t>
      </w:r>
      <w:proofErr w:type="spellEnd"/>
      <w:r>
        <w:t xml:space="preserve"> certificate course.</w:t>
      </w:r>
      <w:r>
        <w:rPr>
          <w:spacing w:val="-1"/>
        </w:rPr>
        <w:t xml:space="preserve"> </w:t>
      </w:r>
      <w:r>
        <w:t>As this certificate course is beneficial to each and every student in higher education.</w:t>
      </w:r>
    </w:p>
    <w:p w:rsidR="00974832" w:rsidRPr="00974832" w:rsidRDefault="00974832" w:rsidP="006469B1">
      <w:pPr>
        <w:pStyle w:val="BodyText"/>
        <w:spacing w:before="61" w:line="360" w:lineRule="auto"/>
        <w:ind w:right="198"/>
        <w:rPr>
          <w:b/>
          <w:bCs/>
          <w:u w:val="single"/>
        </w:rPr>
      </w:pPr>
      <w:r w:rsidRPr="00974832">
        <w:rPr>
          <w:b/>
          <w:bCs/>
          <w:u w:val="single"/>
        </w:rPr>
        <w:t>Workshop on Tissue culture and Molecular Biology Techniques</w:t>
      </w:r>
    </w:p>
    <w:p w:rsidR="00974832" w:rsidRDefault="00974832" w:rsidP="006469B1">
      <w:pPr>
        <w:pStyle w:val="BodyText"/>
        <w:spacing w:before="61" w:line="360" w:lineRule="auto"/>
        <w:ind w:right="198"/>
        <w:jc w:val="both"/>
      </w:pPr>
      <w:r>
        <w:t>As part of attaining Practical experience,</w:t>
      </w:r>
      <w:r w:rsidR="008B6FA5">
        <w:t xml:space="preserve"> the Dept. of </w:t>
      </w:r>
      <w:r w:rsidR="001A4C42">
        <w:t xml:space="preserve">Biochemistry </w:t>
      </w:r>
      <w:r w:rsidR="00AC78D1">
        <w:t>organized</w:t>
      </w:r>
      <w:r>
        <w:t xml:space="preserve"> Hands on Training on “Tissue Culture &amp; Molecular Biology Techniques” in collaboration with PEARL Labs Guntur on 4-5-2023</w:t>
      </w:r>
      <w:r w:rsidR="00985158">
        <w:t xml:space="preserve">. </w:t>
      </w:r>
      <w:r w:rsidR="005003A1">
        <w:t>By attending the workshop p</w:t>
      </w:r>
      <w:r w:rsidR="00FA216C">
        <w:t>articipants have expanded their understanding of the principles and applications of tissue culture, including plant propagation, genetic modification, and disease resistance.</w:t>
      </w:r>
    </w:p>
    <w:p w:rsidR="009D0396" w:rsidRDefault="009D0396" w:rsidP="00974832">
      <w:pPr>
        <w:pStyle w:val="BodyText"/>
        <w:spacing w:before="10"/>
        <w:jc w:val="center"/>
        <w:rPr>
          <w:sz w:val="11"/>
        </w:rPr>
      </w:pPr>
    </w:p>
    <w:p w:rsidR="009D0396" w:rsidRPr="009D0396" w:rsidRDefault="009D0396" w:rsidP="009D0396">
      <w:pPr>
        <w:tabs>
          <w:tab w:val="left" w:pos="5310"/>
        </w:tabs>
        <w:spacing w:after="0" w:line="360" w:lineRule="auto"/>
        <w:jc w:val="both"/>
        <w:rPr>
          <w:rFonts w:ascii="Times New Roman" w:hAnsi="Times New Roman" w:cs="Times New Roman"/>
          <w:b/>
          <w:bCs/>
          <w:sz w:val="24"/>
          <w:szCs w:val="24"/>
          <w:u w:val="single"/>
        </w:rPr>
      </w:pPr>
      <w:r w:rsidRPr="009D0396">
        <w:rPr>
          <w:rFonts w:ascii="Times New Roman" w:hAnsi="Times New Roman" w:cs="Times New Roman"/>
          <w:b/>
          <w:bCs/>
          <w:sz w:val="24"/>
          <w:szCs w:val="24"/>
          <w:u w:val="single"/>
        </w:rPr>
        <w:t>Seminars</w:t>
      </w:r>
    </w:p>
    <w:p w:rsidR="009D0396" w:rsidRDefault="009D0396" w:rsidP="009D0396">
      <w:pPr>
        <w:tabs>
          <w:tab w:val="left" w:pos="5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9D0396">
        <w:rPr>
          <w:rFonts w:ascii="Times New Roman" w:hAnsi="Times New Roman" w:cs="Times New Roman"/>
          <w:sz w:val="24"/>
          <w:szCs w:val="24"/>
        </w:rPr>
        <w:t>tudent seminars were organized for the students of Biochemistry in different courses to provide an opportunity to improve their abilities, confidence and communicative skills. Further, these seminar presentations have assigned marks as a part of their formative assessment.</w:t>
      </w:r>
    </w:p>
    <w:p w:rsidR="009D0396" w:rsidRDefault="009D0396" w:rsidP="009D0396">
      <w:pPr>
        <w:tabs>
          <w:tab w:val="left" w:pos="5310"/>
        </w:tabs>
        <w:spacing w:after="0" w:line="360" w:lineRule="auto"/>
        <w:jc w:val="both"/>
        <w:rPr>
          <w:rFonts w:ascii="Times New Roman" w:hAnsi="Times New Roman" w:cs="Times New Roman"/>
          <w:sz w:val="24"/>
          <w:szCs w:val="24"/>
        </w:rPr>
      </w:pPr>
    </w:p>
    <w:p w:rsidR="009D0396" w:rsidRDefault="009D0396" w:rsidP="009D0396">
      <w:pPr>
        <w:tabs>
          <w:tab w:val="left" w:pos="5310"/>
        </w:tabs>
        <w:spacing w:after="0" w:line="360" w:lineRule="auto"/>
        <w:jc w:val="both"/>
        <w:rPr>
          <w:rFonts w:ascii="Times New Roman" w:hAnsi="Times New Roman" w:cs="Times New Roman"/>
          <w:sz w:val="24"/>
          <w:szCs w:val="24"/>
        </w:rPr>
      </w:pPr>
    </w:p>
    <w:p w:rsidR="009D0396" w:rsidRDefault="009D0396" w:rsidP="009D0396">
      <w:pPr>
        <w:tabs>
          <w:tab w:val="left" w:pos="5310"/>
        </w:tabs>
        <w:spacing w:after="0" w:line="360" w:lineRule="auto"/>
        <w:jc w:val="both"/>
        <w:rPr>
          <w:rFonts w:ascii="Times New Roman" w:hAnsi="Times New Roman" w:cs="Times New Roman"/>
          <w:sz w:val="24"/>
          <w:szCs w:val="24"/>
        </w:rPr>
      </w:pPr>
    </w:p>
    <w:p w:rsidR="009D0396" w:rsidRDefault="009D0396" w:rsidP="009D0396">
      <w:pPr>
        <w:pStyle w:val="BodyText"/>
        <w:rPr>
          <w:sz w:val="20"/>
        </w:rPr>
      </w:pPr>
    </w:p>
    <w:p w:rsidR="009D0396" w:rsidRDefault="009D0396" w:rsidP="009D0396">
      <w:pPr>
        <w:pStyle w:val="BodyText"/>
        <w:spacing w:before="152"/>
        <w:rPr>
          <w:sz w:val="20"/>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p>
    <w:p w:rsidR="009D0396" w:rsidRPr="009D0396" w:rsidRDefault="009D0396" w:rsidP="009D0396">
      <w:pPr>
        <w:rPr>
          <w:lang w:val="en-US"/>
        </w:rPr>
      </w:pPr>
      <w:bookmarkStart w:id="0" w:name="_GoBack"/>
      <w:bookmarkEnd w:id="0"/>
    </w:p>
    <w:sectPr w:rsidR="009D0396" w:rsidRPr="009D0396" w:rsidSect="000F0AC6">
      <w:pgSz w:w="11906" w:h="16838"/>
      <w:pgMar w:top="1260" w:right="119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0E"/>
    <w:rsid w:val="00002BA7"/>
    <w:rsid w:val="000F0AC6"/>
    <w:rsid w:val="001346B9"/>
    <w:rsid w:val="001A4C42"/>
    <w:rsid w:val="00270020"/>
    <w:rsid w:val="002C49B6"/>
    <w:rsid w:val="003A7821"/>
    <w:rsid w:val="00413A49"/>
    <w:rsid w:val="005003A1"/>
    <w:rsid w:val="00551672"/>
    <w:rsid w:val="005901A4"/>
    <w:rsid w:val="0062772A"/>
    <w:rsid w:val="006469B1"/>
    <w:rsid w:val="00671D3C"/>
    <w:rsid w:val="00692C29"/>
    <w:rsid w:val="00697B80"/>
    <w:rsid w:val="006C2033"/>
    <w:rsid w:val="00703D78"/>
    <w:rsid w:val="00815EFF"/>
    <w:rsid w:val="00855B26"/>
    <w:rsid w:val="008B6FA5"/>
    <w:rsid w:val="008D470E"/>
    <w:rsid w:val="008D6033"/>
    <w:rsid w:val="00955FD6"/>
    <w:rsid w:val="00974832"/>
    <w:rsid w:val="00981CBB"/>
    <w:rsid w:val="00985158"/>
    <w:rsid w:val="009D0396"/>
    <w:rsid w:val="00AB1D5A"/>
    <w:rsid w:val="00AC78D1"/>
    <w:rsid w:val="00AE3DD5"/>
    <w:rsid w:val="00B30EEF"/>
    <w:rsid w:val="00B936B7"/>
    <w:rsid w:val="00BA7F86"/>
    <w:rsid w:val="00BB30DA"/>
    <w:rsid w:val="00C06552"/>
    <w:rsid w:val="00C263E8"/>
    <w:rsid w:val="00CB5ACD"/>
    <w:rsid w:val="00CE59DD"/>
    <w:rsid w:val="00D61335"/>
    <w:rsid w:val="00E44065"/>
    <w:rsid w:val="00E71318"/>
    <w:rsid w:val="00EC4CA8"/>
    <w:rsid w:val="00FA216C"/>
    <w:rsid w:val="00FA4EDE"/>
    <w:rsid w:val="00FD20E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5D9F"/>
  <w15:chartTrackingRefBased/>
  <w15:docId w15:val="{5C2AE854-D27F-4830-A944-0BB93DC4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7483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74832"/>
    <w:rPr>
      <w:rFonts w:ascii="Times New Roman" w:eastAsia="Times New Roman" w:hAnsi="Times New Roman" w:cs="Times New Roman"/>
      <w:sz w:val="24"/>
      <w:szCs w:val="24"/>
      <w:lang w:val="en-US"/>
    </w:rPr>
  </w:style>
  <w:style w:type="table" w:styleId="TableGrid">
    <w:name w:val="Table Grid"/>
    <w:basedOn w:val="TableNormal"/>
    <w:uiPriority w:val="39"/>
    <w:rsid w:val="00B30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19</cp:revision>
  <dcterms:created xsi:type="dcterms:W3CDTF">2024-06-20T10:13:00Z</dcterms:created>
  <dcterms:modified xsi:type="dcterms:W3CDTF">2024-06-20T10:25:00Z</dcterms:modified>
</cp:coreProperties>
</file>